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Mkatabulky"/>
        <w:tblW w:w="9072" w:type="dxa"/>
        <w:tblInd w:w="-5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C5739B" w:rsidTr="001908CC">
        <w:tc>
          <w:tcPr>
            <w:tcW w:w="90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5739B" w:rsidRDefault="00C5739B" w:rsidP="00AF6614">
            <w:pPr>
              <w:spacing w:before="1200" w:after="600"/>
              <w:ind w:left="0"/>
              <w:jc w:val="center"/>
            </w:pPr>
            <w:r w:rsidRPr="008A7892">
              <w:rPr>
                <w:noProof/>
                <w:lang w:eastAsia="cs-CZ"/>
              </w:rPr>
              <w:drawing>
                <wp:inline distT="0" distB="0" distL="0" distR="0" wp14:anchorId="72991168" wp14:editId="2E2A5889">
                  <wp:extent cx="2605246" cy="498764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911" cy="50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Start w:id="0" w:name="Název"/>
      <w:tr w:rsidR="00C5739B" w:rsidTr="001908CC">
        <w:tc>
          <w:tcPr>
            <w:tcW w:w="90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5739B" w:rsidRDefault="00CB2659" w:rsidP="002F08BA">
            <w:pPr>
              <w:pStyle w:val="Nzev"/>
            </w:pPr>
            <w:sdt>
              <w:sdtPr>
                <w:alias w:val="Název dokumentu"/>
                <w:tag w:val="Název dokumentu"/>
                <w:id w:val="46737541"/>
                <w:lock w:val="sdtLocked"/>
                <w:placeholder>
                  <w:docPart w:val="F49FB02069754B6B99C2D6C97471AAAA"/>
                </w:placeholder>
              </w:sdtPr>
              <w:sdtContent>
                <w:r w:rsidR="006E17B0">
                  <w:t>Souhrnná technická</w:t>
                </w:r>
                <w:r w:rsidR="00C5739B" w:rsidRPr="000D1A24">
                  <w:t xml:space="preserve"> zpráva</w:t>
                </w:r>
              </w:sdtContent>
            </w:sdt>
            <w:bookmarkEnd w:id="0"/>
          </w:p>
        </w:tc>
      </w:tr>
      <w:bookmarkStart w:id="1" w:name="Číslo_zakázky_Název_stavby"/>
      <w:tr w:rsidR="00C5739B" w:rsidTr="001908CC">
        <w:trPr>
          <w:trHeight w:val="1176"/>
        </w:trPr>
        <w:tc>
          <w:tcPr>
            <w:tcW w:w="90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5739B" w:rsidRPr="0064368F" w:rsidRDefault="00CB2659" w:rsidP="00AF6614">
            <w:pPr>
              <w:pStyle w:val="Nadpis5"/>
              <w:outlineLvl w:val="4"/>
            </w:pPr>
            <w:sdt>
              <w:sdtPr>
                <w:alias w:val="Číslo zakázky – název stavby"/>
                <w:tag w:val="Číslo zakázky – název stavby"/>
                <w:id w:val="922762350"/>
                <w:lock w:val="sdtLocked"/>
                <w:placeholder>
                  <w:docPart w:val="612FE3A845B148128DD82FC73C06BCCC"/>
                </w:placeholder>
                <w15:color w:val="FF0000"/>
              </w:sdtPr>
              <w:sdtContent>
                <w:r w:rsidR="00486B0D">
                  <w:t>681 – Kounická 70 - Zateplení, Ivančice</w:t>
                </w:r>
              </w:sdtContent>
            </w:sdt>
            <w:bookmarkEnd w:id="1"/>
          </w:p>
          <w:p w:rsidR="00EA213D" w:rsidRDefault="00EA213D" w:rsidP="00AF6614">
            <w:pPr>
              <w:ind w:left="0"/>
              <w:rPr>
                <w:rStyle w:val="Hypertextovodkaz"/>
                <w:color w:val="808080" w:themeColor="background1" w:themeShade="80"/>
                <w:sz w:val="20"/>
                <w:u w:val="none"/>
              </w:rPr>
            </w:pPr>
          </w:p>
          <w:p w:rsidR="00C5739B" w:rsidRPr="000D1A24" w:rsidRDefault="00CB2659" w:rsidP="00EA213D">
            <w:pPr>
              <w:ind w:left="0"/>
              <w:jc w:val="center"/>
            </w:pPr>
            <w:hyperlink r:id="rId15" w:anchor="Top" w:history="1">
              <w:r w:rsidR="00EA213D" w:rsidRPr="00EA213D">
                <w:rPr>
                  <w:rStyle w:val="Hypertextovodkaz"/>
                  <w:color w:val="808080" w:themeColor="background1" w:themeShade="80"/>
                  <w:sz w:val="20"/>
                  <w:u w:val="none"/>
                </w:rPr>
                <w:t>Dokumentace dle vyhlášky č. 499/2006 Sb.</w:t>
              </w:r>
            </w:hyperlink>
          </w:p>
        </w:tc>
      </w:tr>
      <w:bookmarkStart w:id="2" w:name="Stupeň_dokumentace"/>
      <w:tr w:rsidR="00C5739B" w:rsidTr="001908CC">
        <w:tc>
          <w:tcPr>
            <w:tcW w:w="90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5739B" w:rsidRPr="00ED0E45" w:rsidRDefault="00CB2659" w:rsidP="00AF6614">
            <w:pPr>
              <w:jc w:val="center"/>
              <w:rPr>
                <w:sz w:val="28"/>
                <w:szCs w:val="28"/>
              </w:rPr>
            </w:pPr>
            <w:sdt>
              <w:sdtPr>
                <w:rPr>
                  <w:sz w:val="28"/>
                  <w:szCs w:val="28"/>
                </w:rPr>
                <w:alias w:val="Stupeň dokumentace"/>
                <w:tag w:val="Stupeň"/>
                <w:id w:val="-1175342415"/>
                <w:lock w:val="sdtLocked"/>
                <w:placeholder>
                  <w:docPart w:val="11A632BB2AFD45F992A30815B657CE0A"/>
                </w:placeholder>
                <w15:color w:val="FF0000"/>
                <w:dropDownList>
                  <w:listItem w:value="Zvolte položku."/>
                  <w:listItem w:displayText="Dokumentace pro vydání rozhodnutí o umístění stavby" w:value="Dokumentace pro vydání rozhodnutí o umístění stavby"/>
                  <w:listItem w:displayText="Dokumentace pro vydání rozhodnutí o změně využití území" w:value="Dokumentace pro vydání rozhodnutí o změně využití území"/>
                  <w:listItem w:displayText="Dokumentace pro vydání rozhodnutí o změně vlivu užívání stavby na území" w:value="Dokumentace pro vydání rozhodnutí o změně vlivu užívání stavby na území"/>
                  <w:listItem w:displayText="Dokumentace pro vydání společného povolení" w:value="Dokumentace pro vydání společného povolení"/>
                  <w:listItem w:displayText="Dokumentace pro ohlášení stavby" w:value="Dokumentace pro ohlášení stavby"/>
                  <w:listItem w:displayText="Dokumentace pro stavební povolení" w:value="Dokumentace pro stavební povolení"/>
                  <w:listItem w:displayText="Dokumentace pro provádění stavby" w:value="Dokumentace pro provádění stavby"/>
                  <w:listItem w:displayText="Dokumentace skutečného provedení stavby" w:value="Dokumentace skutečného provedení stavby"/>
                  <w:listItem w:displayText="Dokumentace pro výběr dodavatele (zhotovitele) stavby" w:value="Dokumentace pro výběr dodavatele (zhotovitele) stavby"/>
                </w:dropDownList>
              </w:sdtPr>
              <w:sdtContent>
                <w:r w:rsidR="000C6AE3">
                  <w:rPr>
                    <w:sz w:val="28"/>
                    <w:szCs w:val="28"/>
                  </w:rPr>
                  <w:t>Dokumentace pro provádění stavby</w:t>
                </w:r>
              </w:sdtContent>
            </w:sdt>
            <w:bookmarkEnd w:id="2"/>
          </w:p>
        </w:tc>
      </w:tr>
      <w:bookmarkStart w:id="3" w:name="Zkratka"/>
      <w:tr w:rsidR="00C5739B" w:rsidTr="00EA213D">
        <w:trPr>
          <w:trHeight w:val="1701"/>
        </w:trPr>
        <w:tc>
          <w:tcPr>
            <w:tcW w:w="90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5739B" w:rsidRPr="00ED0E45" w:rsidRDefault="00CB2659" w:rsidP="00AF6614">
            <w:pPr>
              <w:jc w:val="center"/>
              <w:rPr>
                <w:sz w:val="28"/>
                <w:szCs w:val="28"/>
              </w:rPr>
            </w:pPr>
            <w:sdt>
              <w:sdtPr>
                <w:rPr>
                  <w:sz w:val="28"/>
                  <w:szCs w:val="28"/>
                </w:rPr>
                <w:alias w:val="Zkratka"/>
                <w:tag w:val="Zkratka"/>
                <w:id w:val="1096985989"/>
                <w:lock w:val="sdtLocked"/>
                <w:placeholder>
                  <w:docPart w:val="D188ECA1276A41B4928B58830DF89D2B"/>
                </w:placeholder>
                <w15:color w:val="FF0000"/>
                <w:dropDownList>
                  <w:listItem w:value="Zvolte položku."/>
                  <w:listItem w:displayText="[DUS]" w:value="[DUS]"/>
                  <w:listItem w:displayText="[DZU]" w:value="[DZU]"/>
                  <w:listItem w:displayText="[DZVS]" w:value="[DZVS]"/>
                  <w:listItem w:displayText="[DPSP]" w:value="[DPSP]"/>
                  <w:listItem w:displayText="[DOS]" w:value="[DOS]"/>
                  <w:listItem w:displayText="[DSP] " w:value="[DSP] "/>
                  <w:listItem w:displayText="[DPS]" w:value="[DPS]"/>
                  <w:listItem w:displayText="[DSKP]" w:value="[DSKP]"/>
                  <w:listItem w:displayText="[DZS]" w:value="[DZS]"/>
                </w:dropDownList>
              </w:sdtPr>
              <w:sdtContent>
                <w:r w:rsidR="000C6AE3">
                  <w:rPr>
                    <w:sz w:val="28"/>
                    <w:szCs w:val="28"/>
                  </w:rPr>
                  <w:t>[DPS]</w:t>
                </w:r>
              </w:sdtContent>
            </w:sdt>
            <w:bookmarkEnd w:id="3"/>
          </w:p>
        </w:tc>
      </w:tr>
      <w:tr w:rsidR="00C5739B" w:rsidTr="001908CC"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5739B" w:rsidP="00AF6614">
            <w:pPr>
              <w:spacing w:after="200"/>
              <w:ind w:left="322"/>
            </w:pPr>
            <w:r w:rsidRPr="0066618D">
              <w:rPr>
                <w:b/>
              </w:rPr>
              <w:t>Investor: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bookmarkStart w:id="4" w:name="Investor_Jméno" w:displacedByCustomXml="next"/>
          <w:sdt>
            <w:sdtPr>
              <w:alias w:val="Investor - Jméno"/>
              <w:tag w:val="Investor"/>
              <w:id w:val="1260103595"/>
              <w:lock w:val="sdtLocked"/>
              <w:placeholder>
                <w:docPart w:val="63EA793713FF469498A094DD490EB31D"/>
              </w:placeholder>
              <w15:color w:val="FF0000"/>
            </w:sdtPr>
            <w:sdtContent>
              <w:p w:rsidR="00C5739B" w:rsidRPr="00867CA4" w:rsidRDefault="00AC1C00" w:rsidP="00AF6614">
                <w:pPr>
                  <w:ind w:left="0"/>
                </w:pPr>
                <w:r>
                  <w:t>Město Ivančice</w:t>
                </w:r>
              </w:p>
            </w:sdtContent>
          </w:sdt>
          <w:bookmarkEnd w:id="4" w:displacedByCustomXml="prev"/>
          <w:bookmarkStart w:id="5" w:name="Investor_Adresa"/>
          <w:p w:rsidR="00C5739B" w:rsidRPr="00867CA4" w:rsidRDefault="00CB2659" w:rsidP="00AF6614">
            <w:pPr>
              <w:ind w:left="0"/>
            </w:pPr>
            <w:sdt>
              <w:sdtPr>
                <w:alias w:val="Investor - Adresa"/>
                <w:tag w:val="Investor"/>
                <w:id w:val="-1071193065"/>
                <w:lock w:val="sdtLocked"/>
                <w:placeholder>
                  <w:docPart w:val="84E0619855074F95932420BC9EDA0465"/>
                </w:placeholder>
                <w15:color w:val="FF0000"/>
              </w:sdtPr>
              <w:sdtContent>
                <w:r w:rsidR="00AC1C00">
                  <w:t>Zastoupeno starostou Miroslavem Bučkem</w:t>
                </w:r>
              </w:sdtContent>
            </w:sdt>
            <w:bookmarkEnd w:id="5"/>
          </w:p>
          <w:bookmarkStart w:id="6" w:name="Investor_PSČ_Město"/>
          <w:p w:rsidR="00C5739B" w:rsidRDefault="00CB2659" w:rsidP="00AF6614">
            <w:pPr>
              <w:spacing w:after="240"/>
              <w:ind w:left="0"/>
            </w:pPr>
            <w:sdt>
              <w:sdtPr>
                <w:alias w:val="Investor - PSČ Město"/>
                <w:tag w:val="Investor"/>
                <w:id w:val="-1428580126"/>
                <w:lock w:val="sdtLocked"/>
                <w:placeholder>
                  <w:docPart w:val="5F501FA5661448DAB6065CE510C8FAC1"/>
                </w:placeholder>
                <w15:color w:val="FF0000"/>
              </w:sdtPr>
              <w:sdtContent>
                <w:r w:rsidR="00AC1C00">
                  <w:t>Palackého náměstí 196/6, 664 91, Ivančice</w:t>
                </w:r>
              </w:sdtContent>
            </w:sdt>
            <w:bookmarkEnd w:id="6"/>
          </w:p>
        </w:tc>
      </w:tr>
      <w:tr w:rsidR="00C5739B" w:rsidTr="001908CC"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5739B" w:rsidP="00AF6614">
            <w:pPr>
              <w:spacing w:after="200"/>
              <w:ind w:left="322"/>
            </w:pPr>
            <w:r w:rsidRPr="0066618D">
              <w:rPr>
                <w:b/>
              </w:rPr>
              <w:t>Místo stavby:</w:t>
            </w:r>
          </w:p>
        </w:tc>
        <w:bookmarkStart w:id="7" w:name="Stavba_Adresa"/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B2659" w:rsidP="00AF6614">
            <w:pPr>
              <w:ind w:left="0"/>
            </w:pPr>
            <w:sdt>
              <w:sdtPr>
                <w:alias w:val="Stavba - Adresa"/>
                <w:tag w:val="Stavba - Adresa"/>
                <w:id w:val="423773807"/>
                <w:placeholder>
                  <w:docPart w:val="DD291C9566A34963BCC152834C47D080"/>
                </w:placeholder>
                <w15:color w:val="FF0000"/>
              </w:sdtPr>
              <w:sdtContent>
                <w:r w:rsidR="00AC1C00">
                  <w:t>Ivančice</w:t>
                </w:r>
              </w:sdtContent>
            </w:sdt>
            <w:bookmarkEnd w:id="7"/>
          </w:p>
          <w:bookmarkStart w:id="8" w:name="Stavba_PSČ_Město"/>
          <w:p w:rsidR="00C5739B" w:rsidRDefault="00CB2659" w:rsidP="00AF6614">
            <w:pPr>
              <w:ind w:left="0"/>
            </w:pPr>
            <w:sdt>
              <w:sdtPr>
                <w:alias w:val="Stavba - PSČ Město"/>
                <w:tag w:val="Stavba - PSČ Město"/>
                <w:id w:val="-1794428003"/>
                <w:placeholder>
                  <w:docPart w:val="5F73537F23C64386B66257366553EA0B"/>
                </w:placeholder>
                <w15:color w:val="FF0000"/>
              </w:sdtPr>
              <w:sdtContent>
                <w:r w:rsidR="00AC1C00">
                  <w:t>Kounická 1112/70, 664 91</w:t>
                </w:r>
              </w:sdtContent>
            </w:sdt>
            <w:bookmarkEnd w:id="8"/>
          </w:p>
          <w:p w:rsidR="00C5739B" w:rsidRDefault="00C5739B" w:rsidP="00AF6614">
            <w:pPr>
              <w:spacing w:after="240"/>
              <w:ind w:left="0"/>
            </w:pPr>
          </w:p>
        </w:tc>
      </w:tr>
      <w:tr w:rsidR="00C5739B" w:rsidTr="001908CC"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</w:tcPr>
          <w:p w:rsidR="00C5739B" w:rsidRPr="00ED0E45" w:rsidRDefault="00C5739B" w:rsidP="00AF6614">
            <w:pPr>
              <w:spacing w:after="200"/>
              <w:ind w:left="322"/>
              <w:rPr>
                <w:b/>
              </w:rPr>
            </w:pPr>
            <w:r w:rsidRPr="0066618D">
              <w:rPr>
                <w:b/>
              </w:rPr>
              <w:t>Zpracovatel:</w:t>
            </w:r>
          </w:p>
        </w:tc>
        <w:bookmarkStart w:id="9" w:name="Zpracovatel_Jméno"/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:rsidR="00C5739B" w:rsidRPr="00867CA4" w:rsidRDefault="00CB2659" w:rsidP="00AF6614">
            <w:pPr>
              <w:ind w:left="0"/>
            </w:pPr>
            <w:sdt>
              <w:sdtPr>
                <w:alias w:val="Zpracovatel - Jméno"/>
                <w:tag w:val="Zpracovatel - Jméno"/>
                <w:id w:val="632831952"/>
                <w:lock w:val="sdtLocked"/>
                <w:placeholder>
                  <w:docPart w:val="A246B233D24A40A99FCEE20AF19DC589"/>
                </w:placeholder>
              </w:sdtPr>
              <w:sdtContent>
                <w:r w:rsidR="00C5739B">
                  <w:t>TOLZA, spol. s r.o.</w:t>
                </w:r>
              </w:sdtContent>
            </w:sdt>
            <w:bookmarkEnd w:id="9"/>
          </w:p>
          <w:bookmarkStart w:id="10" w:name="Zpracovatel_Adresa"/>
          <w:p w:rsidR="00C5739B" w:rsidRDefault="00CB2659" w:rsidP="00AF6614">
            <w:pPr>
              <w:ind w:left="0"/>
            </w:pPr>
            <w:sdt>
              <w:sdtPr>
                <w:alias w:val="Zpracovatel - Adresa"/>
                <w:tag w:val="Zpracovatel - Adresa"/>
                <w:id w:val="1391469302"/>
                <w:lock w:val="sdtLocked"/>
                <w:placeholder>
                  <w:docPart w:val="10000477A7764CD9825516D00B3B97AE"/>
                </w:placeholder>
              </w:sdtPr>
              <w:sdtContent>
                <w:r w:rsidR="00C5739B" w:rsidRPr="00867CA4">
                  <w:t>Kaštanová 539/64</w:t>
                </w:r>
              </w:sdtContent>
            </w:sdt>
            <w:bookmarkEnd w:id="10"/>
            <w:r w:rsidR="00C5739B" w:rsidRPr="00867CA4">
              <w:t xml:space="preserve"> </w:t>
            </w:r>
          </w:p>
          <w:bookmarkStart w:id="11" w:name="Zpracovatel_PSČ_Město"/>
          <w:p w:rsidR="00C5739B" w:rsidRDefault="00CB2659" w:rsidP="00AF6614">
            <w:pPr>
              <w:spacing w:after="200"/>
              <w:ind w:left="0"/>
            </w:pPr>
            <w:sdt>
              <w:sdtPr>
                <w:alias w:val="Zpracovatel - PSČ Město"/>
                <w:tag w:val="Zpracovatel - PSČ Město"/>
                <w:id w:val="-1992474671"/>
                <w:lock w:val="sdtLocked"/>
                <w:placeholder>
                  <w:docPart w:val="D12623B1034B4FAF8961978E3DA4E502"/>
                </w:placeholder>
              </w:sdtPr>
              <w:sdtContent>
                <w:r w:rsidR="00C5739B">
                  <w:t>620 00 Brno</w:t>
                </w:r>
              </w:sdtContent>
            </w:sdt>
            <w:bookmarkEnd w:id="11"/>
          </w:p>
        </w:tc>
      </w:tr>
      <w:tr w:rsidR="00C5739B" w:rsidTr="001908CC"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5739B" w:rsidP="00AF6614">
            <w:pPr>
              <w:spacing w:after="200"/>
              <w:ind w:left="322"/>
            </w:pPr>
            <w:r>
              <w:rPr>
                <w:b/>
              </w:rPr>
              <w:t>Vypracoval:</w:t>
            </w:r>
          </w:p>
        </w:tc>
        <w:bookmarkStart w:id="12" w:name="Vypracoval"/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B2659" w:rsidP="00AF6614">
            <w:pPr>
              <w:spacing w:after="200"/>
              <w:ind w:left="0"/>
            </w:pPr>
            <w:sdt>
              <w:sdtPr>
                <w:alias w:val="Vypracoval"/>
                <w:tag w:val="Vypracoval"/>
                <w:id w:val="-877773045"/>
                <w:lock w:val="sdtLocked"/>
                <w:placeholder>
                  <w:docPart w:val="2BEDBCA7BF6846F89F1194305AC0CD06"/>
                </w:placeholder>
                <w15:color w:val="FF0000"/>
              </w:sdtPr>
              <w:sdtContent>
                <w:sdt>
                  <w:sdtPr>
                    <w:id w:val="2111083236"/>
                    <w:placeholder>
                      <w:docPart w:val="8D0F7B296D1E4C5DA23602C802499FEE"/>
                    </w:placeholder>
                    <w:comboBox>
                      <w:listItem w:value="Zvolte položku."/>
                      <w:listItem w:displayText="Bc. Tomáš Červinka" w:value="Bc. Tomáš Červinka"/>
                      <w:listItem w:displayText="Jaromír Křupka" w:value="Jaromír Křupka"/>
                      <w:listItem w:displayText="Pavel Bartejs" w:value="Pavel Bartejs"/>
                      <w:listItem w:displayText="Michal Mikulík" w:value="Michal Mikulík"/>
                      <w:listItem w:displayText="Simona Dvořáková" w:value="Simona Dvořáková"/>
                    </w:comboBox>
                  </w:sdtPr>
                  <w:sdtContent>
                    <w:r w:rsidR="009D1227">
                      <w:t>Simona Dvořáková</w:t>
                    </w:r>
                  </w:sdtContent>
                </w:sdt>
              </w:sdtContent>
            </w:sdt>
            <w:bookmarkEnd w:id="12"/>
          </w:p>
        </w:tc>
      </w:tr>
      <w:tr w:rsidR="00C5739B" w:rsidTr="001908CC"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5739B" w:rsidP="00AF6614">
            <w:pPr>
              <w:spacing w:after="200"/>
              <w:ind w:left="322"/>
            </w:pPr>
            <w:r w:rsidRPr="006D0E09">
              <w:rPr>
                <w:b/>
              </w:rPr>
              <w:t>Datum:</w:t>
            </w:r>
          </w:p>
        </w:tc>
        <w:bookmarkStart w:id="13" w:name="Datum"/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:rsidR="00C5739B" w:rsidRDefault="00CB2659" w:rsidP="00AF6614">
            <w:pPr>
              <w:spacing w:after="200"/>
              <w:ind w:left="0"/>
            </w:pPr>
            <w:sdt>
              <w:sdtPr>
                <w:alias w:val="Datum"/>
                <w:tag w:val="Datum"/>
                <w:id w:val="-2139942565"/>
                <w:lock w:val="sdtLocked"/>
                <w:placeholder>
                  <w:docPart w:val="E9FB091C1B4745608AE5B3BCA4FFF4AC"/>
                </w:placeholder>
                <w15:color w:val="FF0000"/>
              </w:sdtPr>
              <w:sdtContent>
                <w:sdt>
                  <w:sdtPr>
                    <w:id w:val="967857907"/>
                    <w:placeholder>
                      <w:docPart w:val="C2C0A7411EA44570B95A3FF89A281AAD"/>
                    </w:placeholder>
                    <w:date w:fullDate="2018-08-21T00:00:00Z">
                      <w:dateFormat w:val="dd.MM.yyyy"/>
                      <w:lid w:val="cs-CZ"/>
                      <w:storeMappedDataAs w:val="dateTime"/>
                      <w:calendar w:val="gregorian"/>
                    </w:date>
                  </w:sdtPr>
                  <w:sdtContent>
                    <w:r w:rsidR="00486B0D">
                      <w:t>21.08.2018</w:t>
                    </w:r>
                  </w:sdtContent>
                </w:sdt>
              </w:sdtContent>
            </w:sdt>
            <w:bookmarkEnd w:id="13"/>
          </w:p>
        </w:tc>
      </w:tr>
    </w:tbl>
    <w:p w:rsidR="008E55BA" w:rsidRDefault="008E55BA">
      <w:pPr>
        <w:spacing w:after="200"/>
        <w:ind w:left="0"/>
        <w:rPr>
          <w:rFonts w:eastAsiaTheme="majorEastAsia" w:cs="Arial"/>
          <w:b/>
          <w:bCs/>
          <w:caps/>
          <w:sz w:val="28"/>
          <w:szCs w:val="28"/>
        </w:rPr>
      </w:pPr>
      <w:r>
        <w:br w:type="page"/>
      </w:r>
    </w:p>
    <w:sdt>
      <w:sdtPr>
        <w:rPr>
          <w:rFonts w:ascii="Segoe UI" w:eastAsiaTheme="minorHAnsi" w:hAnsi="Segoe UI" w:cstheme="minorBidi"/>
          <w:color w:val="595959" w:themeColor="text1" w:themeTint="A6"/>
          <w:sz w:val="22"/>
          <w:szCs w:val="22"/>
          <w:lang w:eastAsia="en-US"/>
        </w:rPr>
        <w:id w:val="109366022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8E55BA" w:rsidRDefault="008E55BA">
          <w:pPr>
            <w:pStyle w:val="Nadpisobsahu"/>
          </w:pPr>
          <w:r>
            <w:t>Obsah</w:t>
          </w:r>
        </w:p>
        <w:bookmarkStart w:id="14" w:name="_GoBack"/>
        <w:bookmarkEnd w:id="14"/>
        <w:p w:rsidR="0065607F" w:rsidRDefault="008E55BA">
          <w:pPr>
            <w:pStyle w:val="Obsah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31587460" w:history="1">
            <w:r w:rsidR="0065607F" w:rsidRPr="00701386">
              <w:rPr>
                <w:rStyle w:val="Hypertextovodkaz"/>
                <w:noProof/>
              </w:rPr>
              <w:t>B. Souhrnná technická zpráva</w:t>
            </w:r>
            <w:r w:rsidR="0065607F">
              <w:rPr>
                <w:noProof/>
                <w:webHidden/>
              </w:rPr>
              <w:tab/>
            </w:r>
            <w:r w:rsidR="0065607F">
              <w:rPr>
                <w:noProof/>
                <w:webHidden/>
              </w:rPr>
              <w:fldChar w:fldCharType="begin"/>
            </w:r>
            <w:r w:rsidR="0065607F">
              <w:rPr>
                <w:noProof/>
                <w:webHidden/>
              </w:rPr>
              <w:instrText xml:space="preserve"> PAGEREF _Toc531587460 \h </w:instrText>
            </w:r>
            <w:r w:rsidR="0065607F">
              <w:rPr>
                <w:noProof/>
                <w:webHidden/>
              </w:rPr>
            </w:r>
            <w:r w:rsidR="0065607F">
              <w:rPr>
                <w:noProof/>
                <w:webHidden/>
              </w:rPr>
              <w:fldChar w:fldCharType="separate"/>
            </w:r>
            <w:r w:rsidR="0065607F">
              <w:rPr>
                <w:noProof/>
                <w:webHidden/>
              </w:rPr>
              <w:t>3</w:t>
            </w:r>
            <w:r w:rsidR="0065607F"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1" w:history="1">
            <w:r w:rsidRPr="00701386">
              <w:rPr>
                <w:rStyle w:val="Hypertextovodkaz"/>
                <w:noProof/>
              </w:rPr>
              <w:t>B.1. Popis území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2" w:history="1">
            <w:r w:rsidRPr="00701386">
              <w:rPr>
                <w:rStyle w:val="Hypertextovodkaz"/>
                <w:noProof/>
              </w:rPr>
              <w:t>B.2. Celkový popis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3" w:history="1">
            <w:r w:rsidRPr="00701386">
              <w:rPr>
                <w:rStyle w:val="Hypertextovodkaz"/>
                <w:noProof/>
              </w:rPr>
              <w:t>B.2.1. Základní charakteristika stavby a jejího užívání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4" w:history="1">
            <w:r w:rsidRPr="00701386">
              <w:rPr>
                <w:rStyle w:val="Hypertextovodkaz"/>
                <w:noProof/>
              </w:rPr>
              <w:t>B.2.2. Celkové urbanistické a architektonické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5" w:history="1">
            <w:r w:rsidRPr="00701386">
              <w:rPr>
                <w:rStyle w:val="Hypertextovodkaz"/>
                <w:noProof/>
              </w:rPr>
              <w:t>B.2.3. Celkové, technologické a provozní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6" w:history="1">
            <w:r w:rsidRPr="00701386">
              <w:rPr>
                <w:rStyle w:val="Hypertextovodkaz"/>
                <w:noProof/>
              </w:rPr>
              <w:t>B.2.4. Bezbariérové užívání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7" w:history="1">
            <w:r w:rsidRPr="00701386">
              <w:rPr>
                <w:rStyle w:val="Hypertextovodkaz"/>
                <w:noProof/>
              </w:rPr>
              <w:t>B.2.5. Bezpečnost při užívání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8" w:history="1">
            <w:r w:rsidRPr="00701386">
              <w:rPr>
                <w:rStyle w:val="Hypertextovodkaz"/>
                <w:noProof/>
              </w:rPr>
              <w:t>B.2.6. Základní charakteristika objektů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69" w:history="1">
            <w:r w:rsidRPr="00701386">
              <w:rPr>
                <w:rStyle w:val="Hypertextovodkaz"/>
                <w:noProof/>
              </w:rPr>
              <w:t>B.2.7. Základní popis technických a technologických zařízení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0" w:history="1">
            <w:r w:rsidRPr="00701386">
              <w:rPr>
                <w:rStyle w:val="Hypertextovodkaz"/>
                <w:noProof/>
              </w:rPr>
              <w:t>B.2.8. Zásady požárně bezpečnostního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1" w:history="1">
            <w:r w:rsidRPr="00701386">
              <w:rPr>
                <w:rStyle w:val="Hypertextovodkaz"/>
                <w:noProof/>
              </w:rPr>
              <w:t>B.2.9. Úspora energie a tepelná ochrana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2" w:history="1">
            <w:r w:rsidRPr="00701386">
              <w:rPr>
                <w:rStyle w:val="Hypertextovodkaz"/>
                <w:noProof/>
              </w:rPr>
              <w:t>B.2.10. Hygienické požadavky na stavby, požadavky na pracovní a komunální prostředí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3" w:history="1">
            <w:r w:rsidRPr="00701386">
              <w:rPr>
                <w:rStyle w:val="Hypertextovodkaz"/>
                <w:noProof/>
              </w:rPr>
              <w:t>B.2.11. Zásady ochrany stavby před negativními účinky vnějšího prostředí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4" w:history="1">
            <w:r w:rsidRPr="00701386">
              <w:rPr>
                <w:rStyle w:val="Hypertextovodkaz"/>
                <w:noProof/>
              </w:rPr>
              <w:t>B.3. Připojení na technickou infrastrukturu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5" w:history="1">
            <w:r w:rsidRPr="00701386">
              <w:rPr>
                <w:rStyle w:val="Hypertextovodkaz"/>
                <w:noProof/>
              </w:rPr>
              <w:t>B.4. Dopravní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6" w:history="1">
            <w:r w:rsidRPr="00701386">
              <w:rPr>
                <w:rStyle w:val="Hypertextovodkaz"/>
                <w:noProof/>
              </w:rPr>
              <w:t>B.5. Řešení vegetace a souvisejících terénních úprav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7" w:history="1">
            <w:r w:rsidRPr="00701386">
              <w:rPr>
                <w:rStyle w:val="Hypertextovodkaz"/>
                <w:noProof/>
              </w:rPr>
              <w:t>B.6. Popis vlivů stavby na životní prostředí a jeho ochrana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8" w:history="1">
            <w:r w:rsidRPr="00701386">
              <w:rPr>
                <w:rStyle w:val="Hypertextovodkaz"/>
                <w:noProof/>
              </w:rPr>
              <w:t>B.7. Ochrana obyvatelstva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79" w:history="1">
            <w:r w:rsidRPr="00701386">
              <w:rPr>
                <w:rStyle w:val="Hypertextovodkaz"/>
                <w:noProof/>
              </w:rPr>
              <w:t>B.8. Zásady organizace výstavby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5607F" w:rsidRDefault="0065607F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color w:val="auto"/>
              <w:lang w:eastAsia="cs-CZ"/>
            </w:rPr>
          </w:pPr>
          <w:hyperlink w:anchor="_Toc531587480" w:history="1">
            <w:r w:rsidRPr="00701386">
              <w:rPr>
                <w:rStyle w:val="Hypertextovodkaz"/>
                <w:noProof/>
              </w:rPr>
              <w:t>B.9. Celkové vodohospodářské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_Toc531587480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55BA" w:rsidRDefault="008E55BA">
          <w:r>
            <w:rPr>
              <w:b/>
              <w:bCs/>
            </w:rPr>
            <w:fldChar w:fldCharType="end"/>
          </w:r>
        </w:p>
      </w:sdtContent>
    </w:sdt>
    <w:p w:rsidR="008E55BA" w:rsidRDefault="008E55BA">
      <w:pPr>
        <w:spacing w:after="200"/>
        <w:ind w:left="0"/>
        <w:rPr>
          <w:rFonts w:eastAsiaTheme="majorEastAsia" w:cs="Arial"/>
          <w:b/>
          <w:bCs/>
          <w:caps/>
          <w:sz w:val="28"/>
          <w:szCs w:val="28"/>
        </w:rPr>
      </w:pPr>
      <w:r>
        <w:rPr>
          <w:rFonts w:eastAsiaTheme="majorEastAsia" w:cs="Arial"/>
          <w:b/>
          <w:bCs/>
          <w:caps/>
          <w:sz w:val="28"/>
          <w:szCs w:val="28"/>
        </w:rPr>
        <w:br w:type="page"/>
      </w:r>
    </w:p>
    <w:p w:rsidR="00795436" w:rsidRDefault="00E6482E" w:rsidP="000A7ECB">
      <w:pPr>
        <w:pStyle w:val="Nadpis1"/>
      </w:pPr>
      <w:r>
        <w:fldChar w:fldCharType="begin"/>
      </w:r>
      <w:r>
        <w:instrText xml:space="preserve"> REF Název \h </w:instrText>
      </w:r>
      <w:r>
        <w:fldChar w:fldCharType="separate"/>
      </w:r>
      <w:bookmarkStart w:id="15" w:name="_Toc531587460"/>
      <w:sdt>
        <w:sdtPr>
          <w:alias w:val="Název dokumentu"/>
          <w:tag w:val="Název dokumentu"/>
          <w:id w:val="934947033"/>
          <w:lock w:val="sdtLocked"/>
          <w:placeholder>
            <w:docPart w:val="E9348502C7EC4662942EC672860B3381"/>
          </w:placeholder>
        </w:sdtPr>
        <w:sdtContent>
          <w:r w:rsidR="0065607F">
            <w:t>Souhrnná technická</w:t>
          </w:r>
          <w:r w:rsidR="0065607F" w:rsidRPr="000D1A24">
            <w:t xml:space="preserve"> zpráva</w:t>
          </w:r>
        </w:sdtContent>
      </w:sdt>
      <w:bookmarkEnd w:id="15"/>
      <w:r>
        <w:fldChar w:fldCharType="end"/>
      </w:r>
    </w:p>
    <w:p w:rsidR="00902A73" w:rsidRPr="00FC66B3" w:rsidRDefault="00902A73" w:rsidP="00FC66B3"/>
    <w:sdt>
      <w:sdtPr>
        <w:rPr>
          <w:b/>
          <w:bCs/>
          <w:caps/>
          <w:sz w:val="24"/>
          <w:szCs w:val="26"/>
        </w:rPr>
        <w:alias w:val="Dokumentace pro ohlášení stavby nebo pro vydání stavebního povolení"/>
        <w:tag w:val="Dokumentace pro ohlášení stavby nebo pro vydání stavebního povolení"/>
        <w:id w:val="411743827"/>
        <w:placeholder>
          <w:docPart w:val="4857FB09D8C5407B98DC62AB51744386"/>
        </w:placeholder>
        <w15:color w:val="008080"/>
      </w:sdtPr>
      <w:sdtEndPr>
        <w:rPr>
          <w:b w:val="0"/>
          <w:bCs w:val="0"/>
          <w:caps w:val="0"/>
          <w:sz w:val="22"/>
          <w:szCs w:val="22"/>
        </w:rPr>
      </w:sdtEndPr>
      <w:sdtContent>
        <w:p w:rsidR="00BF2153" w:rsidRPr="00BF2153" w:rsidRDefault="00CE5AE4" w:rsidP="00CE5AE4">
          <w:pPr>
            <w:tabs>
              <w:tab w:val="left" w:pos="1200"/>
            </w:tabs>
            <w:ind w:left="0"/>
          </w:pPr>
          <w:r>
            <w:rPr>
              <w:b/>
              <w:bCs/>
              <w:caps/>
              <w:sz w:val="24"/>
              <w:szCs w:val="26"/>
            </w:rPr>
            <w:tab/>
          </w:r>
        </w:p>
        <w:p w:rsidR="001610DF" w:rsidRPr="003B14D8" w:rsidRDefault="001610DF" w:rsidP="00BF2153">
          <w:pPr>
            <w:pStyle w:val="Nadpis2"/>
            <w:numPr>
              <w:ilvl w:val="2"/>
              <w:numId w:val="29"/>
            </w:numPr>
          </w:pPr>
          <w:bookmarkStart w:id="16" w:name="_Toc531587461"/>
          <w:r>
            <w:t>Popis území stavby</w:t>
          </w:r>
          <w:bookmarkEnd w:id="16"/>
        </w:p>
        <w:p w:rsidR="001610DF" w:rsidRDefault="001610DF" w:rsidP="00F8366D">
          <w:pPr>
            <w:pStyle w:val="Nadpis4"/>
          </w:pPr>
          <w:r>
            <w:t>charakteristika území a stavebního pozemku, zastavěné území a nezastavěné území, soulad navrhované stavby s charakterem území, dosavadní využití a zastavěnost území</w:t>
          </w:r>
        </w:p>
        <w:p w:rsidR="00486B0D" w:rsidRDefault="00486B0D" w:rsidP="00486B0D">
          <w:r>
            <w:t xml:space="preserve">Jedná se o </w:t>
          </w:r>
          <w:r w:rsidR="00DB069F">
            <w:t xml:space="preserve">stavební úpravy </w:t>
          </w:r>
          <w:r>
            <w:t xml:space="preserve">stávajícího objektu – </w:t>
          </w:r>
          <w:r w:rsidR="002133AD">
            <w:t xml:space="preserve">Oprava krovu, výměna střešní krytiny, zateplení stropů, zateplení svislých obvodových konstrukcí </w:t>
          </w:r>
          <w:r>
            <w:t>vnitřní</w:t>
          </w:r>
          <w:r w:rsidR="002133AD">
            <w:t>m zateplením systém</w:t>
          </w:r>
          <w:r w:rsidR="00B0462C">
            <w:t>em se zachováním a opravou stávající fasády, oprava stávajících balkónu</w:t>
          </w:r>
          <w:r w:rsidR="0011581C">
            <w:t>, oprava výměnou stávajících rozvodů, oprava podlah, kompletní výměna vnějších otvorů, oprava vnitřních otvorů včetně zárubní, návrh celkové rekuperace a návrh na renovaci otopné soustavy, řešení odvodnění kolem budovy</w:t>
          </w:r>
          <w:r w:rsidR="006D2C3E">
            <w:t>.</w:t>
          </w:r>
        </w:p>
        <w:p w:rsidR="00486B0D" w:rsidRPr="00177150" w:rsidRDefault="00486B0D" w:rsidP="00486B0D">
          <w:pPr>
            <w:pStyle w:val="Odstavecseseznamem"/>
            <w:numPr>
              <w:ilvl w:val="0"/>
              <w:numId w:val="33"/>
            </w:numPr>
          </w:pPr>
          <w:r w:rsidRPr="00AE4764">
            <w:t>Druh pozemku:</w:t>
          </w:r>
          <w:r>
            <w:t xml:space="preserve"> </w:t>
          </w:r>
          <w:r w:rsidRPr="00AE4764">
            <w:t xml:space="preserve">zastavěná plocha </w:t>
          </w:r>
          <w:r w:rsidR="00270BED">
            <w:t>a nádvořím</w:t>
          </w:r>
        </w:p>
        <w:p w:rsidR="00486B0D" w:rsidRDefault="00486B0D" w:rsidP="00486B0D">
          <w:pPr>
            <w:pStyle w:val="Odstavecseseznamem"/>
            <w:numPr>
              <w:ilvl w:val="0"/>
              <w:numId w:val="33"/>
            </w:numPr>
          </w:pPr>
          <w:r>
            <w:t>Budova s číslem</w:t>
          </w:r>
          <w:r w:rsidRPr="00F417EE">
            <w:rPr>
              <w:b/>
            </w:rPr>
            <w:t xml:space="preserve"> </w:t>
          </w:r>
          <w:r w:rsidRPr="00F417EE">
            <w:t>popisným: č.</w:t>
          </w:r>
          <w:r w:rsidRPr="00E36018">
            <w:t xml:space="preserve"> p. </w:t>
          </w:r>
          <w:r w:rsidR="0011581C">
            <w:t>1112</w:t>
          </w:r>
          <w:r w:rsidRPr="00E36018">
            <w:t xml:space="preserve">; </w:t>
          </w:r>
          <w:r w:rsidRPr="00F417EE">
            <w:t>objekt občanské vybavenosti</w:t>
          </w:r>
        </w:p>
        <w:p w:rsidR="00486B0D" w:rsidRDefault="00486B0D" w:rsidP="00486B0D">
          <w:pPr>
            <w:pStyle w:val="Odstavecseseznamem"/>
            <w:numPr>
              <w:ilvl w:val="0"/>
              <w:numId w:val="33"/>
            </w:numPr>
          </w:pPr>
          <w:r w:rsidRPr="00E36018">
            <w:t>Stavba stojí na pozemku:</w:t>
          </w:r>
          <w:r>
            <w:t xml:space="preserve"> </w:t>
          </w:r>
          <w:r w:rsidRPr="00E36018">
            <w:t xml:space="preserve">p. č. st. </w:t>
          </w:r>
          <w:r w:rsidR="0011581C">
            <w:t>60/6</w:t>
          </w:r>
        </w:p>
        <w:p w:rsidR="001610DF" w:rsidRDefault="00BF2153" w:rsidP="00BF2153">
          <w:pPr>
            <w:pStyle w:val="Nadpis4"/>
          </w:pPr>
          <w:r w:rsidRPr="00BF2153">
            <w:t>údaje o souladu s územním rozhodnutím nebo regulačním plánem nebo veřejnoprávní smlouvou územní rozhodnutí nahrazující anebo územním souhlasem</w:t>
          </w:r>
        </w:p>
        <w:p w:rsidR="001610DF" w:rsidRDefault="001610DF" w:rsidP="001610DF">
          <w:pPr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color w:val="595959"/>
            </w:rPr>
            <w:t xml:space="preserve">Plánované stavební </w:t>
          </w:r>
          <w:r w:rsidRPr="00D47D49">
            <w:rPr>
              <w:rFonts w:ascii="SegoeUI" w:hAnsi="SegoeUI" w:cs="SegoeUI"/>
              <w:color w:val="595959"/>
            </w:rPr>
            <w:t>úpravy jsou</w:t>
          </w:r>
          <w:r>
            <w:rPr>
              <w:rFonts w:ascii="SegoeUI" w:hAnsi="SegoeUI" w:cs="SegoeUI"/>
              <w:color w:val="595959"/>
            </w:rPr>
            <w:t xml:space="preserve"> v souladu s územně plánovací dokumentací.</w:t>
          </w:r>
        </w:p>
        <w:p w:rsidR="001610DF" w:rsidRPr="00BD2CE5" w:rsidRDefault="001610DF" w:rsidP="001610DF">
          <w:r w:rsidRPr="00D47D49">
            <w:rPr>
              <w:rFonts w:ascii="SegoeUI" w:hAnsi="SegoeUI" w:cs="SegoeUI"/>
              <w:color w:val="595959"/>
            </w:rPr>
            <w:t xml:space="preserve">Dle územního plánu města </w:t>
          </w:r>
          <w:r w:rsidR="00957844" w:rsidRPr="00D47D49">
            <w:rPr>
              <w:rFonts w:ascii="SegoeUI" w:hAnsi="SegoeUI" w:cs="SegoeUI"/>
              <w:color w:val="595959"/>
            </w:rPr>
            <w:t>Ivančice</w:t>
          </w:r>
          <w:r>
            <w:t xml:space="preserve"> spadá do </w:t>
          </w:r>
          <w:r w:rsidR="00BC1D21" w:rsidRPr="00BD2CE5">
            <w:t>plochy tělovýchovy a sportu.</w:t>
          </w:r>
        </w:p>
        <w:p w:rsidR="00BC1D21" w:rsidRDefault="00BD2CE5" w:rsidP="001610DF">
          <w:pPr>
            <w:rPr>
              <w:rStyle w:val="DoplnitChar"/>
            </w:rPr>
          </w:pPr>
          <w:r>
            <w:rPr>
              <w:noProof/>
              <w:color w:val="C00000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3909060</wp:posOffset>
                </wp:positionH>
                <wp:positionV relativeFrom="paragraph">
                  <wp:posOffset>696595</wp:posOffset>
                </wp:positionV>
                <wp:extent cx="2533650" cy="655920"/>
                <wp:effectExtent l="0" t="0" r="0" b="0"/>
                <wp:wrapTopAndBottom/>
                <wp:docPr id="8" name="Obrázek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681.PNG"/>
                        <pic:cNvPicPr/>
                      </pic:nvPicPr>
                      <pic:blipFill>
                        <a:blip r:embed="rId1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33650" cy="655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BC1D21">
            <w:rPr>
              <w:noProof/>
              <w:color w:val="C00000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margin">
                  <wp:posOffset>-47625</wp:posOffset>
                </wp:positionH>
                <wp:positionV relativeFrom="paragraph">
                  <wp:posOffset>240030</wp:posOffset>
                </wp:positionV>
                <wp:extent cx="3961225" cy="2453640"/>
                <wp:effectExtent l="0" t="0" r="1270" b="3810"/>
                <wp:wrapTopAndBottom/>
                <wp:docPr id="6" name="Obrázek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681 - územní plán.PNG"/>
                        <pic:cNvPicPr/>
                      </pic:nvPicPr>
                      <pic:blipFill>
                        <a:blip r:embed="rId1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61225" cy="245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BC1D21" w:rsidRDefault="00BC1D21" w:rsidP="001610DF">
          <w:pPr>
            <w:rPr>
              <w:rStyle w:val="DoplnitChar"/>
            </w:rPr>
          </w:pPr>
        </w:p>
        <w:p w:rsidR="00BC1D21" w:rsidRDefault="00BC1D21" w:rsidP="001610DF">
          <w:pPr>
            <w:rPr>
              <w:rStyle w:val="DoplnitChar"/>
            </w:rPr>
          </w:pPr>
        </w:p>
        <w:p w:rsidR="00BC1D21" w:rsidRDefault="00BC1D21" w:rsidP="001610DF">
          <w:pPr>
            <w:rPr>
              <w:rStyle w:val="DoplnitChar"/>
            </w:rPr>
          </w:pPr>
        </w:p>
        <w:p w:rsidR="00BC1D21" w:rsidRDefault="00BC1D21" w:rsidP="001610DF">
          <w:pPr>
            <w:rPr>
              <w:rStyle w:val="DoplnitChar"/>
            </w:rPr>
          </w:pPr>
        </w:p>
        <w:p w:rsidR="00BF2153" w:rsidRDefault="00BF2153" w:rsidP="00BF2153">
          <w:pPr>
            <w:pStyle w:val="Nadpis4"/>
          </w:pPr>
          <w:r w:rsidRPr="00BF2153">
            <w:t>údaje o souladu s územně plánovací dokumentací, v případě stavebních úprav podmiňujících změnu v užívání stavby</w:t>
          </w:r>
        </w:p>
        <w:p w:rsidR="00692C98" w:rsidRDefault="00692C98" w:rsidP="00692C98">
          <w:r>
            <w:t>Není součástí – stavba nevyžaduje výjimky z obecných požadavků na území</w:t>
          </w:r>
        </w:p>
        <w:p w:rsidR="001610DF" w:rsidRDefault="001610DF" w:rsidP="001610DF">
          <w:pPr>
            <w:pStyle w:val="Nadpis4"/>
          </w:pPr>
          <w:r>
            <w:t>informace o vydaných rozhodnutích o povolení výjimky z obecných požadavků na využívání území</w:t>
          </w:r>
        </w:p>
        <w:p w:rsidR="001610DF" w:rsidRPr="00957844" w:rsidRDefault="001610DF" w:rsidP="001610DF">
          <w:pPr>
            <w:pStyle w:val="Doplnit"/>
            <w:rPr>
              <w:color w:val="595959" w:themeColor="text1" w:themeTint="A6"/>
            </w:rPr>
          </w:pPr>
          <w:r w:rsidRPr="00957844">
            <w:rPr>
              <w:color w:val="595959" w:themeColor="text1" w:themeTint="A6"/>
            </w:rPr>
            <w:t>Není součástí – stavba nevyžaduje výjimky z obecných požadavků na území</w:t>
          </w:r>
        </w:p>
        <w:p w:rsidR="001610DF" w:rsidRDefault="001610DF" w:rsidP="001610DF">
          <w:pPr>
            <w:pStyle w:val="Nadpis4"/>
          </w:pPr>
          <w:r>
            <w:t>informace o tom, zda a v jakých částech dokumentace jsou zohledněny podmínky závazných stanovisek dotčených orgánů</w:t>
          </w:r>
        </w:p>
        <w:p w:rsidR="001610DF" w:rsidRDefault="001610DF" w:rsidP="001610DF">
          <w:r>
            <w:t>Vyjádření Dotčených orgánů státní správy a správců sítí technické infrastruktury jsou součásti této dokumentace E – Dokladová část.</w:t>
          </w:r>
        </w:p>
        <w:p w:rsidR="001610DF" w:rsidRPr="00B1798E" w:rsidRDefault="001610DF" w:rsidP="001610DF">
          <w:r>
            <w:t>Všechna vyjádření DOSS a správců TI jsou dokládána jako samostatná příloha ke společnému stavebnímu řízení, jejíž přílohou je i tato dokumentace.</w:t>
          </w:r>
        </w:p>
        <w:p w:rsidR="001610DF" w:rsidRDefault="001610DF" w:rsidP="001610DF">
          <w:pPr>
            <w:pStyle w:val="Nadpis4"/>
          </w:pPr>
          <w:r>
            <w:t>výčet a závěry provedených průzkumů a rozborů – geologický průzkum, hydrogeologický průzkum, stavebně historický průzkum apod.</w:t>
          </w:r>
        </w:p>
        <w:p w:rsidR="00957844" w:rsidRPr="00481D1E" w:rsidRDefault="00957844" w:rsidP="00957844">
          <w:r w:rsidRPr="00481D1E">
            <w:t>Dokumentace vychází ze zadávací dokumentace, další průzkumy nebo rozbory nebyly provedeny.</w:t>
          </w:r>
        </w:p>
        <w:p w:rsidR="001610DF" w:rsidRDefault="001610DF" w:rsidP="001610DF">
          <w:pPr>
            <w:pStyle w:val="Nadpis4"/>
          </w:pPr>
          <w:r>
            <w:t>ochrana území podle jiných právních předpisů</w:t>
          </w:r>
          <w:hyperlink r:id="rId18" w:anchor="f4394031" w:history="1">
            <w:r>
              <w:rPr>
                <w:rStyle w:val="Hypertextovodkaz"/>
                <w:rFonts w:ascii="Arial" w:hAnsi="Arial" w:cs="Arial"/>
                <w:b w:val="0"/>
                <w:bCs w:val="0"/>
                <w:color w:val="05507A"/>
                <w:sz w:val="20"/>
                <w:szCs w:val="20"/>
                <w:vertAlign w:val="superscript"/>
              </w:rPr>
              <w:t>1</w:t>
            </w:r>
            <w:r>
              <w:rPr>
                <w:rStyle w:val="Hypertextovodkaz"/>
                <w:rFonts w:ascii="Arial" w:hAnsi="Arial" w:cs="Arial"/>
                <w:b w:val="0"/>
                <w:bCs w:val="0"/>
                <w:color w:val="05507A"/>
                <w:sz w:val="20"/>
                <w:szCs w:val="20"/>
              </w:rPr>
              <w:t>)</w:t>
            </w:r>
          </w:hyperlink>
        </w:p>
        <w:p w:rsidR="001610DF" w:rsidRDefault="001610DF" w:rsidP="001610DF">
          <w:r>
            <w:t>Vlastnické právo na objekt a pozemky dle výpisu z katastru nemovitostí:</w:t>
          </w:r>
        </w:p>
        <w:p w:rsidR="00957844" w:rsidRDefault="00957844" w:rsidP="00957844">
          <w:pPr>
            <w:pStyle w:val="Odstavecseseznamem"/>
            <w:numPr>
              <w:ilvl w:val="0"/>
              <w:numId w:val="33"/>
            </w:numPr>
            <w:rPr>
              <w:rFonts w:ascii="SegoeUI" w:hAnsi="SegoeUI" w:cs="SegoeUI"/>
              <w:color w:val="595959"/>
            </w:rPr>
          </w:pPr>
          <w:r w:rsidRPr="00481D1E">
            <w:rPr>
              <w:rFonts w:ascii="SegoeUI" w:hAnsi="SegoeUI" w:cs="SegoeUI"/>
              <w:color w:val="595959"/>
            </w:rPr>
            <w:t xml:space="preserve">Město </w:t>
          </w:r>
          <w:r>
            <w:rPr>
              <w:rFonts w:ascii="SegoeUI" w:hAnsi="SegoeUI" w:cs="SegoeUI"/>
              <w:color w:val="595959"/>
            </w:rPr>
            <w:t>Ivančice, Kounicova 1112/70</w:t>
          </w:r>
        </w:p>
        <w:p w:rsidR="001610DF" w:rsidRDefault="001610DF" w:rsidP="001610DF">
          <w:r>
            <w:rPr>
              <w:rFonts w:ascii="SegoeUI" w:hAnsi="SegoeUI" w:cs="SegoeUI"/>
              <w:color w:val="595959"/>
            </w:rPr>
            <w:t xml:space="preserve">Objekt se </w:t>
          </w:r>
          <w:r w:rsidRPr="00F417EE">
            <w:rPr>
              <w:rFonts w:ascii="SegoeUI" w:hAnsi="SegoeUI" w:cs="SegoeUI"/>
              <w:color w:val="595959"/>
            </w:rPr>
            <w:t>nenachází</w:t>
          </w:r>
          <w:r>
            <w:rPr>
              <w:rFonts w:ascii="SegoeUI" w:hAnsi="SegoeUI" w:cs="SegoeUI"/>
              <w:color w:val="595959"/>
            </w:rPr>
            <w:t xml:space="preserve"> v památkové zóně, </w:t>
          </w:r>
          <w:r w:rsidRPr="00F417EE">
            <w:rPr>
              <w:rFonts w:ascii="SegoeUI" w:hAnsi="SegoeUI" w:cs="SegoeUI"/>
              <w:color w:val="595959"/>
            </w:rPr>
            <w:t>není</w:t>
          </w:r>
          <w:r>
            <w:rPr>
              <w:rFonts w:ascii="SegoeUI" w:hAnsi="SegoeUI" w:cs="SegoeUI"/>
              <w:color w:val="595959"/>
            </w:rPr>
            <w:t xml:space="preserve"> památkově chráněný.</w:t>
          </w:r>
        </w:p>
        <w:p w:rsidR="001610DF" w:rsidRDefault="001610DF" w:rsidP="001610DF">
          <w:pPr>
            <w:pStyle w:val="Nadpis4"/>
          </w:pPr>
          <w:r>
            <w:t>poloha vzhledem k záplavovému území, poddolovanému území apod.</w:t>
          </w:r>
        </w:p>
        <w:p w:rsidR="00DD2FC9" w:rsidRDefault="00DD2FC9" w:rsidP="00DD2FC9">
          <w:pPr>
            <w:pStyle w:val="Odstavecseseznamem"/>
            <w:ind w:left="644"/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noProof/>
              <w:color w:val="595959"/>
            </w:rPr>
            <w:drawing>
              <wp:inline distT="0" distB="0" distL="0" distR="0">
                <wp:extent cx="2876573" cy="2170430"/>
                <wp:effectExtent l="0" t="0" r="0" b="1270"/>
                <wp:docPr id="1" name="Obrázek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681 - mapa.PNG"/>
                        <pic:cNvPicPr/>
                      </pic:nvPicPr>
                      <pic:blipFill>
                        <a:blip r:embed="rId1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88173" cy="21791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rPr>
              <w:rFonts w:ascii="SegoeUI" w:hAnsi="SegoeUI" w:cs="SegoeUI"/>
              <w:noProof/>
              <w:color w:val="595959"/>
            </w:rPr>
            <w:drawing>
              <wp:inline distT="0" distB="0" distL="0" distR="0" wp14:anchorId="3AD8BA6B" wp14:editId="27747F5A">
                <wp:extent cx="2428875" cy="958215"/>
                <wp:effectExtent l="0" t="0" r="9525" b="0"/>
                <wp:docPr id="3" name="Obráze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681 - legenda.PNG"/>
                        <pic:cNvPicPr/>
                      </pic:nvPicPr>
                      <pic:blipFill>
                        <a:blip r:embed="rId2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30155" cy="9587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DD2FC9" w:rsidRDefault="001E012C" w:rsidP="001E012C">
          <w:pPr>
            <w:pStyle w:val="Odstavecseseznamem"/>
            <w:numPr>
              <w:ilvl w:val="0"/>
              <w:numId w:val="33"/>
            </w:numPr>
            <w:rPr>
              <w:rFonts w:ascii="SegoeUI" w:hAnsi="SegoeUI" w:cs="SegoeUI"/>
              <w:color w:val="595959"/>
            </w:rPr>
          </w:pPr>
          <w:r w:rsidRPr="003262B2">
            <w:rPr>
              <w:rFonts w:ascii="SegoeUI" w:hAnsi="SegoeUI" w:cs="SegoeUI"/>
              <w:color w:val="595959"/>
            </w:rPr>
            <w:t xml:space="preserve">Stavba se </w:t>
          </w:r>
          <w:r w:rsidR="00572D57">
            <w:rPr>
              <w:rFonts w:ascii="SegoeUI" w:hAnsi="SegoeUI" w:cs="SegoeUI"/>
              <w:color w:val="595959"/>
            </w:rPr>
            <w:t xml:space="preserve">nachází </w:t>
          </w:r>
          <w:r w:rsidR="00664BE9">
            <w:rPr>
              <w:rFonts w:ascii="SegoeUI" w:hAnsi="SegoeUI" w:cs="SegoeUI"/>
              <w:color w:val="595959"/>
            </w:rPr>
            <w:t>v záplavovém</w:t>
          </w:r>
          <w:r w:rsidRPr="003262B2">
            <w:rPr>
              <w:rFonts w:ascii="SegoeUI" w:hAnsi="SegoeUI" w:cs="SegoeUI"/>
              <w:color w:val="595959"/>
            </w:rPr>
            <w:t xml:space="preserve"> území</w:t>
          </w:r>
        </w:p>
        <w:p w:rsidR="001E012C" w:rsidRDefault="001E012C" w:rsidP="00DD2FC9">
          <w:pPr>
            <w:pStyle w:val="Odstavecseseznamem"/>
            <w:ind w:left="644"/>
            <w:rPr>
              <w:rFonts w:ascii="SegoeUI" w:hAnsi="SegoeUI" w:cs="SegoeUI"/>
              <w:color w:val="595959"/>
            </w:rPr>
          </w:pPr>
        </w:p>
        <w:p w:rsidR="001E012C" w:rsidRPr="001E012C" w:rsidRDefault="001E012C" w:rsidP="001E012C">
          <w:pPr>
            <w:pStyle w:val="Odstavecseseznamem"/>
            <w:ind w:left="644"/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noProof/>
              <w:color w:val="595959"/>
            </w:rPr>
            <w:drawing>
              <wp:inline distT="0" distB="0" distL="0" distR="0">
                <wp:extent cx="2815569" cy="2333625"/>
                <wp:effectExtent l="0" t="0" r="4445" b="0"/>
                <wp:docPr id="4" name="Obrázek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681 - poddolová mapa.PNG"/>
                        <pic:cNvPicPr/>
                      </pic:nvPicPr>
                      <pic:blipFill>
                        <a:blip r:embed="rId2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23577" cy="23402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rPr>
              <w:rFonts w:ascii="SegoeUI" w:hAnsi="SegoeUI" w:cs="SegoeUI"/>
              <w:noProof/>
              <w:color w:val="595959"/>
            </w:rPr>
            <w:drawing>
              <wp:inline distT="0" distB="0" distL="0" distR="0" wp14:anchorId="28B045A8" wp14:editId="0D6D018C">
                <wp:extent cx="2095500" cy="1091572"/>
                <wp:effectExtent l="0" t="0" r="0" b="0"/>
                <wp:docPr id="5" name="Obrázek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681 - poddolová legenda.PNG"/>
                        <pic:cNvPicPr/>
                      </pic:nvPicPr>
                      <pic:blipFill>
                        <a:blip r:embed="rId2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22910" cy="11058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1E012C" w:rsidRPr="003262B2" w:rsidRDefault="001E012C" w:rsidP="00DD2FC9">
          <w:pPr>
            <w:pStyle w:val="Odstavecseseznamem"/>
            <w:ind w:left="644"/>
            <w:rPr>
              <w:rFonts w:ascii="SegoeUI" w:hAnsi="SegoeUI" w:cs="SegoeUI"/>
              <w:color w:val="595959"/>
            </w:rPr>
          </w:pPr>
        </w:p>
        <w:p w:rsidR="001610DF" w:rsidRDefault="001610DF" w:rsidP="001610DF">
          <w:pPr>
            <w:pStyle w:val="Odstavecseseznamem"/>
            <w:numPr>
              <w:ilvl w:val="0"/>
              <w:numId w:val="20"/>
            </w:numPr>
          </w:pPr>
          <w:r>
            <w:rPr>
              <w:rFonts w:ascii="SegoeUI" w:hAnsi="SegoeUI" w:cs="SegoeUI"/>
              <w:color w:val="595959"/>
            </w:rPr>
            <w:t xml:space="preserve">Stavba se </w:t>
          </w:r>
          <w:r w:rsidRPr="00D47D49">
            <w:rPr>
              <w:rFonts w:ascii="SegoeUI" w:hAnsi="SegoeUI" w:cs="SegoeUI"/>
              <w:color w:val="595959"/>
            </w:rPr>
            <w:t>nenachází</w:t>
          </w:r>
          <w:r w:rsidRPr="003262B2">
            <w:rPr>
              <w:rFonts w:ascii="SegoeUI" w:hAnsi="SegoeUI" w:cs="SegoeUI"/>
              <w:color w:val="595959"/>
            </w:rPr>
            <w:t xml:space="preserve"> </w:t>
          </w:r>
          <w:r>
            <w:rPr>
              <w:rFonts w:ascii="SegoeUI" w:hAnsi="SegoeUI" w:cs="SegoeUI"/>
              <w:color w:val="595959"/>
            </w:rPr>
            <w:t xml:space="preserve">mimo poddolovaná území </w:t>
          </w:r>
        </w:p>
        <w:p w:rsidR="001610DF" w:rsidRDefault="001610DF" w:rsidP="001610DF">
          <w:pPr>
            <w:pStyle w:val="Nadpis4"/>
          </w:pPr>
          <w:r>
            <w:t>vliv stavby na okolní stavby a pozemky, ochrana okolí, vliv stavby na odtokové poměry v území</w:t>
          </w:r>
        </w:p>
        <w:p w:rsidR="00241FFC" w:rsidRDefault="00241FFC" w:rsidP="00241FFC">
          <w:r>
            <w:t>Rekonstrukce objektu -&gt; nebude mít vliv</w:t>
          </w:r>
        </w:p>
        <w:p w:rsidR="001610DF" w:rsidRDefault="001610DF" w:rsidP="001610DF">
          <w:pPr>
            <w:pStyle w:val="Nadpis4"/>
          </w:pPr>
          <w:r>
            <w:t>požadavky na asanace, demolice, kácení dřevin</w:t>
          </w:r>
        </w:p>
        <w:p w:rsidR="001610DF" w:rsidRDefault="00241FFC" w:rsidP="001610DF">
          <w:r>
            <w:rPr>
              <w:rFonts w:ascii="SegoeUI" w:hAnsi="SegoeUI" w:cs="SegoeUI"/>
              <w:color w:val="595959"/>
            </w:rPr>
            <w:t xml:space="preserve">V ploše pozemku p. č. </w:t>
          </w:r>
          <w:r w:rsidR="00CD5A83">
            <w:rPr>
              <w:rFonts w:ascii="SegoeUI" w:hAnsi="SegoeUI" w:cs="SegoeUI"/>
              <w:color w:val="595959"/>
            </w:rPr>
            <w:t>st.</w:t>
          </w:r>
          <w:r w:rsidR="00B03061">
            <w:rPr>
              <w:rFonts w:ascii="SegoeUI" w:hAnsi="SegoeUI" w:cs="SegoeUI"/>
              <w:color w:val="595959"/>
            </w:rPr>
            <w:t xml:space="preserve"> </w:t>
          </w:r>
          <w:r w:rsidR="00CD5A83">
            <w:rPr>
              <w:rFonts w:ascii="SegoeUI" w:hAnsi="SegoeUI" w:cs="SegoeUI"/>
              <w:color w:val="595959"/>
            </w:rPr>
            <w:t>60/6</w:t>
          </w:r>
          <w:r>
            <w:rPr>
              <w:rFonts w:ascii="SegoeUI" w:hAnsi="SegoeUI" w:cs="SegoeUI"/>
              <w:color w:val="595959"/>
            </w:rPr>
            <w:t xml:space="preserve"> se nachází několik náletových křovin.</w:t>
          </w:r>
        </w:p>
        <w:p w:rsidR="001610DF" w:rsidRDefault="001610DF" w:rsidP="001610DF">
          <w:pPr>
            <w:pStyle w:val="Nadpis4"/>
          </w:pPr>
          <w:r>
            <w:t>požadavky na maximální dočasné a trvalé zábory zemědělského půdního fondu nebo pozemků určených k plnění funkce lesa</w:t>
          </w:r>
        </w:p>
        <w:p w:rsidR="001610DF" w:rsidRDefault="00CD5A83" w:rsidP="001610DF">
          <w:r>
            <w:t>Není součástí.</w:t>
          </w:r>
        </w:p>
        <w:p w:rsidR="001610DF" w:rsidRDefault="001610DF" w:rsidP="001610DF">
          <w:pPr>
            <w:pStyle w:val="Nadpis4"/>
          </w:pPr>
          <w:r>
            <w:t>územně technické podmínky – zejména možnost napojení na stávající dopravní a technickou infrastrukturu, možnost bezbariérového přístupu k navrhované stavbě</w:t>
          </w:r>
        </w:p>
        <w:p w:rsidR="00D47D49" w:rsidRDefault="00D47D49" w:rsidP="00D47D49">
          <w:r>
            <w:t>Není součástí.</w:t>
          </w:r>
        </w:p>
        <w:p w:rsidR="00D47D49" w:rsidRDefault="00D47D49" w:rsidP="00D47D49">
          <w:r>
            <w:t xml:space="preserve">Stávající objekt není přístupný pro osoby se sníženou schopností pohybu a orientace. </w:t>
          </w:r>
        </w:p>
        <w:p w:rsidR="001610DF" w:rsidRDefault="001610DF" w:rsidP="001610DF">
          <w:pPr>
            <w:pStyle w:val="Nadpis4"/>
          </w:pPr>
          <w:r>
            <w:t>věcné a časové vazby stavby, podmiňující, vyvolané, související investice</w:t>
          </w:r>
        </w:p>
        <w:p w:rsidR="001610DF" w:rsidRDefault="00CD5A83" w:rsidP="001610DF">
          <w:r>
            <w:t>Není součástí</w:t>
          </w:r>
        </w:p>
        <w:p w:rsidR="001610DF" w:rsidRDefault="001610DF" w:rsidP="001610DF">
          <w:pPr>
            <w:pStyle w:val="Nadpis4"/>
          </w:pPr>
          <w:r>
            <w:t>seznam pozemků podle katastru nemovitostí, na kterých se stavba umisťuje</w:t>
          </w:r>
        </w:p>
        <w:p w:rsidR="001610DF" w:rsidRDefault="001610DF" w:rsidP="001610DF">
          <w:r>
            <w:t>(Dle Výkresu C.2.: Katastrální situační výkres)</w:t>
          </w:r>
        </w:p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1610DF" w:rsidRPr="004F11AF" w:rsidTr="002133AD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1610DF" w:rsidRPr="004F11AF" w:rsidRDefault="001610DF" w:rsidP="002133AD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1610DF" w:rsidRPr="004F11AF" w:rsidRDefault="00CD5A83" w:rsidP="002133AD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60/6</w:t>
                </w:r>
                <w:r w:rsidR="001610D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</w:t>
                </w:r>
                <w:r w:rsidR="001610DF"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– </w:t>
                </w:r>
                <w:r w:rsidR="001610D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Pozemek stavby</w:t>
                </w:r>
                <w:r w:rsidR="00A0668B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– rekonstrukce objekt</w:t>
                </w:r>
              </w:p>
            </w:tc>
          </w:tr>
          <w:tr w:rsidR="001610DF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1610DF" w:rsidP="002133A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CD5A83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 w:rsidR="009D1227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1610DF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A0668B" w:rsidRDefault="001610DF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A0668B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A0668B" w:rsidRDefault="00CB2659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hyperlink r:id="rId23" w:history="1">
                  <w:r w:rsidR="00A0668B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1610DF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1610DF" w:rsidP="002133A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A0668B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1610DF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1610DF" w:rsidP="002133A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A0668B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693 m</w:t>
                </w:r>
                <w:r w:rsidRPr="00A0668B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1610DF" w:rsidRPr="004F11AF" w:rsidTr="002133AD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1610DF" w:rsidP="002133A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4F11AF" w:rsidRDefault="00A0668B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Zastavěná plocha s nádvořím</w:t>
                </w:r>
              </w:p>
            </w:tc>
          </w:tr>
          <w:tr w:rsidR="001610DF" w:rsidRPr="001329F4" w:rsidTr="002133AD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1610DF" w:rsidRPr="001329F4" w:rsidRDefault="001610DF" w:rsidP="002133A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1329F4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1610DF" w:rsidRPr="001329F4" w:rsidRDefault="00A0668B" w:rsidP="00A0668B">
                <w:pPr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A0668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Město Ivančice, Palackého náměstí 196/6, 66491 Ivančice</w:t>
                </w:r>
              </w:p>
            </w:tc>
          </w:tr>
        </w:tbl>
        <w:p w:rsidR="001610DF" w:rsidRDefault="001610DF" w:rsidP="001610DF"/>
        <w:p w:rsidR="001610DF" w:rsidRDefault="001610DF" w:rsidP="001610DF">
          <w:pPr>
            <w:pStyle w:val="Nadpis4"/>
          </w:pPr>
          <w:r>
            <w:t>seznam pozemků podle katastru nemovitostí, na kterých vznikne ochranné nebo bezpečnostní pásmo</w:t>
          </w:r>
        </w:p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1610DF" w:rsidRPr="004F11AF" w:rsidTr="002133AD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1610DF" w:rsidRPr="004F11AF" w:rsidRDefault="001610DF" w:rsidP="002133AD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1610DF" w:rsidRPr="004F11AF" w:rsidRDefault="00961B54" w:rsidP="002133AD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2769/4</w:t>
                </w:r>
                <w:r w:rsidR="001610D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</w:t>
                </w:r>
                <w:r w:rsidR="001610DF"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–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Sousední </w:t>
                </w:r>
                <w:proofErr w:type="gramStart"/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parcela </w:t>
                </w:r>
                <w:r w:rsidR="0081223B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- 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komunikace</w:t>
                </w:r>
                <w:proofErr w:type="gramEnd"/>
              </w:p>
            </w:tc>
          </w:tr>
          <w:tr w:rsidR="0002465D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02465D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CB2659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hyperlink r:id="rId24" w:history="1">
                  <w:r w:rsidR="0002465D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02465D" w:rsidRPr="004F11AF" w:rsidTr="002133AD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02465D" w:rsidRPr="004F11AF" w:rsidTr="00961B54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880 m</w:t>
                </w: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02465D" w:rsidRPr="004F11AF" w:rsidTr="00961B54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Ostatní plocha</w:t>
                </w:r>
              </w:p>
            </w:tc>
          </w:tr>
          <w:tr w:rsidR="0002465D" w:rsidRPr="001329F4" w:rsidTr="002133AD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02465D" w:rsidRPr="001329F4" w:rsidRDefault="0002465D" w:rsidP="0002465D">
                <w:pPr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Město Ivančice, Palackého náměstí 196/6, 66491 Ivančic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e</w:t>
                </w:r>
              </w:p>
            </w:tc>
          </w:tr>
        </w:tbl>
        <w:p w:rsidR="001610DF" w:rsidRDefault="001610DF" w:rsidP="001610DF"/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81223B" w:rsidRPr="004F11AF" w:rsidTr="009E0CE2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2782/1 </w:t>
                </w:r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–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Sousední </w:t>
                </w:r>
                <w:proofErr w:type="gramStart"/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parcela - komunikace</w:t>
                </w:r>
                <w:proofErr w:type="gramEnd"/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CB2659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hyperlink r:id="rId25" w:history="1">
                  <w:r w:rsidR="0002465D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3281 m</w:t>
                </w: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02465D" w:rsidRPr="004F11AF" w:rsidTr="009E0CE2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Ostatní plocha</w:t>
                </w:r>
              </w:p>
            </w:tc>
          </w:tr>
          <w:tr w:rsidR="0002465D" w:rsidRPr="001329F4" w:rsidTr="009E0CE2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02465D" w:rsidRPr="001329F4" w:rsidRDefault="0002465D" w:rsidP="0002465D">
                <w:pPr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Město Ivančice, Palackého náměstí 196/6, 66491 Ivančic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e</w:t>
                </w:r>
              </w:p>
            </w:tc>
          </w:tr>
        </w:tbl>
        <w:p w:rsidR="0081223B" w:rsidRDefault="0081223B" w:rsidP="001610DF"/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81223B" w:rsidRPr="004F11AF" w:rsidTr="009E0CE2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2782/5 </w:t>
                </w:r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–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Sousední </w:t>
                </w:r>
                <w:proofErr w:type="gramStart"/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parcela - komunikace</w:t>
                </w:r>
                <w:proofErr w:type="gramEnd"/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CB2659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hyperlink r:id="rId26" w:history="1">
                  <w:r w:rsidR="0002465D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1887 m</w:t>
                </w: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02465D" w:rsidRPr="004F11AF" w:rsidTr="009E0CE2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Ostatní plocha</w:t>
                </w:r>
              </w:p>
            </w:tc>
          </w:tr>
          <w:tr w:rsidR="0002465D" w:rsidRPr="001329F4" w:rsidTr="009E0CE2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02465D" w:rsidRPr="001329F4" w:rsidRDefault="0002465D" w:rsidP="0002465D">
                <w:pPr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proofErr w:type="spellStart"/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Hutirová</w:t>
                </w:r>
                <w:proofErr w:type="spellEnd"/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 Irena, Koliště 1911/11, Černá Pole, 60200 Brno</w:t>
                </w:r>
              </w:p>
            </w:tc>
          </w:tr>
        </w:tbl>
        <w:p w:rsidR="0081223B" w:rsidRDefault="0081223B" w:rsidP="001610DF"/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81223B" w:rsidRPr="004F11AF" w:rsidTr="009E0CE2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2844 </w:t>
                </w:r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–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Sousední </w:t>
                </w:r>
                <w:proofErr w:type="gramStart"/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parcela - komunikace</w:t>
                </w:r>
                <w:proofErr w:type="gramEnd"/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CB2659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hyperlink r:id="rId27" w:history="1">
                  <w:r w:rsidR="0002465D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183 m</w:t>
                </w: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02465D" w:rsidRPr="004F11AF" w:rsidTr="009E0CE2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Ostatní plocha</w:t>
                </w:r>
              </w:p>
            </w:tc>
          </w:tr>
          <w:tr w:rsidR="0002465D" w:rsidRPr="001329F4" w:rsidTr="009E0CE2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02465D" w:rsidRPr="0081223B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Kališ Zdeněk, č. p. 127, 66464 Nové Bránice</w:t>
                </w:r>
              </w:p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Nováková Lenka Ing., Kounická 1593/74, 66491 Ivančice</w:t>
                </w:r>
              </w:p>
            </w:tc>
          </w:tr>
        </w:tbl>
        <w:p w:rsidR="0081223B" w:rsidRDefault="0081223B" w:rsidP="001610DF"/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81223B" w:rsidRPr="004F11AF" w:rsidTr="009E0CE2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81223B" w:rsidRPr="004F11AF" w:rsidRDefault="0081223B" w:rsidP="009E0CE2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2845 </w:t>
                </w:r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–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Sousední </w:t>
                </w:r>
                <w:proofErr w:type="gramStart"/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parcela - komunikace</w:t>
                </w:r>
                <w:proofErr w:type="gramEnd"/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CB2659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hyperlink r:id="rId28" w:history="1">
                  <w:r w:rsidR="0002465D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02465D" w:rsidRPr="004F11AF" w:rsidTr="009E0CE2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225 m</w:t>
                </w: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02465D" w:rsidRPr="004F11AF" w:rsidTr="009E0CE2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Ostatní plocha</w:t>
                </w:r>
              </w:p>
            </w:tc>
          </w:tr>
          <w:tr w:rsidR="0002465D" w:rsidRPr="001329F4" w:rsidTr="009E0CE2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02465D" w:rsidRPr="0081223B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Kališ Zdeněk, č. p. 127, 66464 Nové Bránice</w:t>
                </w:r>
              </w:p>
              <w:p w:rsidR="0002465D" w:rsidRPr="001329F4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Nováková Lenka Ing., Kounická 1593/74, 66491 Ivančice</w:t>
                </w:r>
              </w:p>
            </w:tc>
          </w:tr>
        </w:tbl>
        <w:p w:rsidR="0081223B" w:rsidRDefault="0081223B" w:rsidP="001610DF"/>
        <w:p w:rsidR="0081223B" w:rsidRDefault="0081223B" w:rsidP="001610DF"/>
        <w:tbl>
          <w:tblPr>
            <w:tblW w:w="8863" w:type="dxa"/>
            <w:tblInd w:w="279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634"/>
            <w:gridCol w:w="1709"/>
            <w:gridCol w:w="6520"/>
          </w:tblGrid>
          <w:tr w:rsidR="00253B57" w:rsidRPr="004F11AF" w:rsidTr="00961B54">
            <w:trPr>
              <w:trHeight w:val="375"/>
            </w:trPr>
            <w:tc>
              <w:tcPr>
                <w:tcW w:w="6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nil"/>
                </w:tcBorders>
                <w:shd w:val="clear" w:color="000000" w:fill="D9D9D9"/>
                <w:noWrap/>
                <w:vAlign w:val="center"/>
                <w:hideMark/>
              </w:tcPr>
              <w:p w:rsidR="00253B57" w:rsidRPr="004F11AF" w:rsidRDefault="00253B57" w:rsidP="00961B54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proofErr w:type="spellStart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P.č</w:t>
                </w:r>
                <w:proofErr w:type="spellEnd"/>
                <w:r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.: </w:t>
                </w:r>
              </w:p>
            </w:tc>
            <w:tc>
              <w:tcPr>
                <w:tcW w:w="8229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000000"/>
                </w:tcBorders>
                <w:shd w:val="clear" w:color="000000" w:fill="D9D9D9"/>
                <w:vAlign w:val="center"/>
              </w:tcPr>
              <w:p w:rsidR="00253B57" w:rsidRPr="004F11AF" w:rsidRDefault="00961B54" w:rsidP="00961B54">
                <w:pPr>
                  <w:spacing w:line="240" w:lineRule="auto"/>
                  <w:ind w:left="0"/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</w:pP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>60/5</w:t>
                </w:r>
                <w:r w:rsidR="00253B57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 </w:t>
                </w:r>
                <w:r w:rsidR="00253B57" w:rsidRPr="004F11AF"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– </w:t>
                </w:r>
                <w:r>
                  <w:rPr>
                    <w:rFonts w:ascii="Calibri" w:eastAsia="Times New Roman" w:hAnsi="Calibri" w:cs="Times New Roman"/>
                    <w:b/>
                    <w:bCs/>
                    <w:color w:val="808080" w:themeColor="background1" w:themeShade="80"/>
                    <w:sz w:val="24"/>
                    <w:szCs w:val="24"/>
                    <w:lang w:eastAsia="cs-CZ"/>
                  </w:rPr>
                  <w:t xml:space="preserve">Sousední parcela </w:t>
                </w:r>
              </w:p>
            </w:tc>
          </w:tr>
          <w:tr w:rsidR="0002465D" w:rsidRPr="004F11AF" w:rsidTr="00961B54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Obec:</w:t>
                </w:r>
              </w:p>
            </w:tc>
            <w:tc>
              <w:tcPr>
                <w:tcW w:w="65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02465D" w:rsidRPr="004F11AF" w:rsidRDefault="0002465D" w:rsidP="0002465D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Ivančice 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[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583 120</w:t>
                </w:r>
                <w:r w:rsidRPr="000D41A8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]</w:t>
                </w:r>
              </w:p>
            </w:tc>
          </w:tr>
          <w:tr w:rsidR="00253B57" w:rsidRPr="004F11AF" w:rsidTr="00961B54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253B57" w:rsidRPr="004F11AF" w:rsidRDefault="00253B57" w:rsidP="00961B54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Katastrální území: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253B57" w:rsidRPr="00961B54" w:rsidRDefault="00CB2659" w:rsidP="00961B54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hyperlink r:id="rId29" w:history="1">
                  <w:r w:rsidR="00961B54" w:rsidRPr="00A0668B">
                    <w:rPr>
                      <w:rFonts w:cs="Segoe UI"/>
                      <w:color w:val="808080" w:themeColor="background1" w:themeShade="80"/>
                      <w:sz w:val="20"/>
                      <w:szCs w:val="20"/>
                    </w:rPr>
                    <w:t>Kounické Předměstí [655741]</w:t>
                  </w:r>
                </w:hyperlink>
              </w:p>
            </w:tc>
          </w:tr>
          <w:tr w:rsidR="00253B57" w:rsidRPr="004F11AF" w:rsidTr="00961B54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253B57" w:rsidRPr="004F11AF" w:rsidRDefault="00253B57" w:rsidP="00961B54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Číslo LV: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253B57" w:rsidRPr="004F11AF" w:rsidRDefault="00961B54" w:rsidP="00961B54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10001</w:t>
                </w:r>
              </w:p>
            </w:tc>
          </w:tr>
          <w:tr w:rsidR="00961B54" w:rsidRPr="004F11AF" w:rsidTr="00961B54">
            <w:trPr>
              <w:trHeight w:val="30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961B54" w:rsidRPr="004F11AF" w:rsidRDefault="00961B54" w:rsidP="00961B54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Výměra: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961B54" w:rsidRPr="004F11AF" w:rsidRDefault="00961B54" w:rsidP="00961B54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750 m</w:t>
                </w:r>
                <w:r w:rsidRPr="00961B54">
                  <w:rPr>
                    <w:rFonts w:cs="Segoe UI"/>
                    <w:color w:val="808080" w:themeColor="background1" w:themeShade="80"/>
                    <w:sz w:val="20"/>
                    <w:szCs w:val="20"/>
                    <w:vertAlign w:val="superscript"/>
                  </w:rPr>
                  <w:t>2</w:t>
                </w:r>
              </w:p>
            </w:tc>
          </w:tr>
          <w:tr w:rsidR="00961B54" w:rsidRPr="004F11AF" w:rsidTr="00961B54">
            <w:trPr>
              <w:trHeight w:val="362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961B54" w:rsidRPr="004F11AF" w:rsidRDefault="00961B54" w:rsidP="00961B54">
                <w:pPr>
                  <w:spacing w:line="240" w:lineRule="auto"/>
                  <w:ind w:left="0"/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</w:pPr>
                <w:r w:rsidRPr="004F11AF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Druh pozemku: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961B54" w:rsidRPr="004F11AF" w:rsidRDefault="00961B54" w:rsidP="00961B54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Zastavěná plocha s nád</w:t>
                </w:r>
                <w:r w:rsidR="0081223B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v</w:t>
                </w:r>
                <w:r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ořím</w:t>
                </w:r>
              </w:p>
            </w:tc>
          </w:tr>
          <w:tr w:rsidR="00961B54" w:rsidRPr="001329F4" w:rsidTr="00961B54">
            <w:trPr>
              <w:trHeight w:val="70"/>
            </w:trPr>
            <w:tc>
              <w:tcPr>
                <w:tcW w:w="2343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  <w:p w:rsidR="00961B54" w:rsidRPr="001329F4" w:rsidRDefault="00961B54" w:rsidP="00961B54">
                <w:pPr>
                  <w:spacing w:line="240" w:lineRule="auto"/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r w:rsidRPr="001329F4">
                  <w:rPr>
                    <w:rFonts w:cs="Segoe UI"/>
                    <w:b/>
                    <w:color w:val="808080" w:themeColor="background1" w:themeShade="80"/>
                    <w:sz w:val="20"/>
                    <w:szCs w:val="20"/>
                  </w:rPr>
                  <w:t>Vlastník:</w:t>
                </w:r>
              </w:p>
            </w:tc>
            <w:tc>
              <w:tcPr>
                <w:tcW w:w="65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  <w:p w:rsidR="00961B54" w:rsidRPr="001329F4" w:rsidRDefault="00961B54" w:rsidP="00961B54">
                <w:pPr>
                  <w:ind w:left="0"/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</w:pPr>
                <w:proofErr w:type="spellStart"/>
                <w:r w:rsidRPr="00961B54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>Hutirová</w:t>
                </w:r>
                <w:proofErr w:type="spellEnd"/>
                <w:r w:rsidRPr="00961B54">
                  <w:rPr>
                    <w:rFonts w:cs="Segoe UI"/>
                    <w:color w:val="808080" w:themeColor="background1" w:themeShade="80"/>
                    <w:sz w:val="20"/>
                    <w:szCs w:val="20"/>
                  </w:rPr>
                  <w:t xml:space="preserve"> Irena, Koliště 1911/11, Černá Pole, 60200 Brno</w:t>
                </w:r>
              </w:p>
            </w:tc>
          </w:tr>
        </w:tbl>
        <w:p w:rsidR="00253B57" w:rsidRDefault="00253B57" w:rsidP="001610DF"/>
        <w:p w:rsidR="001610DF" w:rsidRDefault="001610DF" w:rsidP="001610DF">
          <w:pPr>
            <w:pStyle w:val="Nadpis2"/>
          </w:pPr>
          <w:bookmarkStart w:id="17" w:name="_Toc531587462"/>
          <w:r>
            <w:t>Celkový popis stavby</w:t>
          </w:r>
          <w:bookmarkEnd w:id="17"/>
        </w:p>
        <w:p w:rsidR="001610DF" w:rsidRPr="00FC66B3" w:rsidRDefault="001610DF" w:rsidP="001610DF">
          <w:pPr>
            <w:pStyle w:val="Nadpis3"/>
          </w:pPr>
          <w:bookmarkStart w:id="18" w:name="_Toc531587463"/>
          <w:r w:rsidRPr="00FC66B3">
            <w:t>Základní charakteristika stavby a jejího užívání</w:t>
          </w:r>
          <w:bookmarkEnd w:id="18"/>
        </w:p>
        <w:p w:rsidR="001610DF" w:rsidRDefault="001610DF" w:rsidP="001610DF">
          <w:pPr>
            <w:pStyle w:val="Nadpis4"/>
          </w:pPr>
          <w:r>
            <w:t>nová stavba nebo změna dokončené stavby; u změny stavby údaje o jejich současném stavu, závěry stavebně technického, případně stavebně historického průzkumu a výsledky statického posouzení nosných konstrukcí</w:t>
          </w:r>
        </w:p>
        <w:p w:rsidR="001610DF" w:rsidRDefault="004644E8" w:rsidP="001610DF">
          <w:r>
            <w:t xml:space="preserve">Zateplení budovy, rekonstrukce </w:t>
          </w:r>
          <w:r w:rsidR="006A38E1">
            <w:t>části fasády</w:t>
          </w:r>
        </w:p>
        <w:p w:rsidR="001610DF" w:rsidRDefault="001610DF" w:rsidP="001610DF">
          <w:pPr>
            <w:pStyle w:val="Nadpis4"/>
          </w:pPr>
          <w:r>
            <w:t>účel užívání stavby</w:t>
          </w:r>
        </w:p>
        <w:p w:rsidR="001610DF" w:rsidRDefault="00C1382B" w:rsidP="001610DF">
          <w:r>
            <w:t xml:space="preserve">Administrativní </w:t>
          </w:r>
          <w:r w:rsidR="009E0CE2">
            <w:t>budova</w:t>
          </w:r>
          <w:r>
            <w:t xml:space="preserve"> s kancelářskými prostory</w:t>
          </w:r>
        </w:p>
        <w:p w:rsidR="001610DF" w:rsidRDefault="001610DF" w:rsidP="001610DF">
          <w:pPr>
            <w:pStyle w:val="Nadpis4"/>
          </w:pPr>
          <w:r>
            <w:t>trvalá nebo dočasná stavba</w:t>
          </w:r>
        </w:p>
        <w:p w:rsidR="00A0668B" w:rsidRPr="00C83559" w:rsidRDefault="00A0668B" w:rsidP="00A0668B">
          <w:pPr>
            <w:tabs>
              <w:tab w:val="left" w:pos="3060"/>
            </w:tabs>
          </w:pPr>
          <w:r>
            <w:t>Trvalá stavba</w:t>
          </w:r>
          <w:r>
            <w:tab/>
          </w:r>
        </w:p>
        <w:p w:rsidR="001610DF" w:rsidRDefault="001610DF" w:rsidP="001610DF">
          <w:pPr>
            <w:pStyle w:val="Nadpis4"/>
          </w:pPr>
          <w:r>
            <w:t>informace o vydaných rozhodnutích o povolení výjimky z technických požadavků na stavby a technických požadavků zabezpečujících bezbariérové užívání stavby</w:t>
          </w:r>
        </w:p>
        <w:p w:rsidR="001B1400" w:rsidRPr="00C83559" w:rsidRDefault="001B1400" w:rsidP="001B1400">
          <w:r>
            <w:t>Nejsou vydané výjimky z technických požadavků</w:t>
          </w:r>
        </w:p>
        <w:p w:rsidR="001610DF" w:rsidRDefault="001610DF" w:rsidP="001610DF">
          <w:pPr>
            <w:pStyle w:val="Nadpis4"/>
          </w:pPr>
          <w:r>
            <w:t>informace o tom, zda a v jakých částech dokumentace jsou zohledněny podmínky závazných stanovisek dotčených orgánů</w:t>
          </w:r>
        </w:p>
        <w:p w:rsidR="006A38E1" w:rsidRPr="00F417EE" w:rsidRDefault="006A38E1" w:rsidP="006A38E1">
          <w:pPr>
            <w:autoSpaceDE w:val="0"/>
            <w:autoSpaceDN w:val="0"/>
            <w:adjustRightInd w:val="0"/>
            <w:spacing w:line="240" w:lineRule="auto"/>
            <w:ind w:left="0"/>
          </w:pPr>
          <w:r w:rsidRPr="00F417EE">
            <w:t>Vyjádření Dotčených orgánů státní správy a správců sítí technické infrastruktury jsou součásti této dokumentace E – Dokladová část.</w:t>
          </w:r>
        </w:p>
        <w:p w:rsidR="001610DF" w:rsidRPr="00F417EE" w:rsidRDefault="006A38E1" w:rsidP="006A38E1">
          <w:r w:rsidRPr="00F417EE">
            <w:t>Všechna vyjádření DOSS a správců TI jsou dokládána jako samostatná příloha ke společnému stavebnímu řízení, jejíž přílohou je i tato dokumentace.</w:t>
          </w:r>
        </w:p>
        <w:p w:rsidR="001610DF" w:rsidRDefault="001610DF" w:rsidP="001610DF">
          <w:pPr>
            <w:pStyle w:val="Nadpis4"/>
          </w:pPr>
          <w:r>
            <w:t>ochrana stavby podle jiných právních předpisů</w:t>
          </w:r>
          <w:hyperlink r:id="rId30" w:anchor="f4394031" w:history="1">
            <w:r>
              <w:rPr>
                <w:rStyle w:val="Hypertextovodkaz"/>
                <w:rFonts w:ascii="Arial" w:hAnsi="Arial" w:cs="Arial"/>
                <w:b w:val="0"/>
                <w:bCs w:val="0"/>
                <w:color w:val="05507A"/>
                <w:sz w:val="20"/>
                <w:szCs w:val="20"/>
                <w:vertAlign w:val="superscript"/>
              </w:rPr>
              <w:t>1</w:t>
            </w:r>
            <w:r>
              <w:rPr>
                <w:rStyle w:val="Hypertextovodkaz"/>
                <w:rFonts w:ascii="Arial" w:hAnsi="Arial" w:cs="Arial"/>
                <w:b w:val="0"/>
                <w:bCs w:val="0"/>
                <w:color w:val="05507A"/>
                <w:sz w:val="20"/>
                <w:szCs w:val="20"/>
              </w:rPr>
              <w:t>)</w:t>
            </w:r>
          </w:hyperlink>
        </w:p>
        <w:p w:rsidR="006A38E1" w:rsidRDefault="006A38E1" w:rsidP="006A38E1">
          <w:pPr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color w:val="595959"/>
            </w:rPr>
            <w:t>Vlastnické právo na objekt a pozemky dle výpisu z katastru nemovitostí:</w:t>
          </w:r>
        </w:p>
        <w:p w:rsidR="006A38E1" w:rsidRDefault="006A38E1" w:rsidP="006A38E1">
          <w:pPr>
            <w:pStyle w:val="Odstavecseseznamem"/>
            <w:numPr>
              <w:ilvl w:val="0"/>
              <w:numId w:val="33"/>
            </w:numPr>
            <w:rPr>
              <w:rFonts w:ascii="SegoeUI" w:hAnsi="SegoeUI" w:cs="SegoeUI"/>
              <w:color w:val="595959"/>
            </w:rPr>
          </w:pPr>
          <w:r w:rsidRPr="00481D1E">
            <w:rPr>
              <w:rFonts w:ascii="SegoeUI" w:hAnsi="SegoeUI" w:cs="SegoeUI"/>
              <w:color w:val="595959"/>
            </w:rPr>
            <w:t xml:space="preserve">Město </w:t>
          </w:r>
          <w:r>
            <w:rPr>
              <w:rFonts w:ascii="SegoeUI" w:hAnsi="SegoeUI" w:cs="SegoeUI"/>
              <w:color w:val="595959"/>
            </w:rPr>
            <w:t>Ivančice, Palackého nám. 196/6, 664 91</w:t>
          </w:r>
        </w:p>
        <w:p w:rsidR="006A38E1" w:rsidRPr="00D60B59" w:rsidRDefault="006A38E1" w:rsidP="006A38E1">
          <w:r>
            <w:rPr>
              <w:rFonts w:ascii="SegoeUI" w:hAnsi="SegoeUI" w:cs="SegoeUI"/>
              <w:color w:val="595959"/>
            </w:rPr>
            <w:t xml:space="preserve">Objekt není památkově chráněný. </w:t>
          </w:r>
          <w:r>
            <w:t xml:space="preserve">Rekonstrukce fasády </w:t>
          </w:r>
          <w:r w:rsidRPr="00D60B59">
            <w:t>je tímto aspektem zohledněna dle zadávací studie.</w:t>
          </w:r>
        </w:p>
        <w:p w:rsidR="001610DF" w:rsidRDefault="001610DF" w:rsidP="001610DF">
          <w:pPr>
            <w:pStyle w:val="Nadpis4"/>
          </w:pPr>
          <w:r>
            <w:t xml:space="preserve">navrhované parametry </w:t>
          </w:r>
          <w:proofErr w:type="gramStart"/>
          <w:r>
            <w:t>stavby - zastavěná</w:t>
          </w:r>
          <w:proofErr w:type="gramEnd"/>
          <w:r>
            <w:t xml:space="preserve"> plocha, obestavěný prostor, užitná plocha, počet funkčních jednotek a jejich velikosti, apod.</w:t>
          </w:r>
        </w:p>
        <w:p w:rsidR="006A38E1" w:rsidRDefault="006A38E1" w:rsidP="006A38E1">
          <w:r w:rsidRPr="00D60B59">
            <w:t>Zastavěná plocha nebo obestavěný prostor objektu se nemění.</w:t>
          </w:r>
        </w:p>
        <w:p w:rsidR="001610DF" w:rsidRDefault="001610DF" w:rsidP="001610DF">
          <w:pPr>
            <w:pStyle w:val="Nadpis4"/>
          </w:pPr>
          <w:r>
            <w:t xml:space="preserve">základní bilance </w:t>
          </w:r>
          <w:proofErr w:type="gramStart"/>
          <w:r>
            <w:t>stavby - potřeby</w:t>
          </w:r>
          <w:proofErr w:type="gramEnd"/>
          <w:r>
            <w:t xml:space="preserve"> a spotřeby médií a hmot, hospodaření s dešťovou vodou, celkové produkované množství a druhy odpadů a emisí apod.</w:t>
          </w:r>
        </w:p>
        <w:p w:rsidR="009E0CE2" w:rsidRDefault="009E0CE2" w:rsidP="009E0CE2">
          <w:pPr>
            <w:jc w:val="both"/>
          </w:pPr>
          <w:r>
            <w:t>Odtokové poměry se vlivem stavby nemění (plocha a tvar zastřešení, zpevněné plochy). Dešťová voda bude odváděna stávajícím způsobem. Bude provedena výměna střešních svodů a oplechování.</w:t>
          </w:r>
        </w:p>
        <w:p w:rsidR="009E0CE2" w:rsidRDefault="009E0CE2" w:rsidP="009E0CE2">
          <w:pPr>
            <w:jc w:val="both"/>
          </w:pPr>
          <w:r>
            <w:t>Nebude provedena výměna vnitřních rozvodů kanalizace.</w:t>
          </w:r>
        </w:p>
        <w:p w:rsidR="001610DF" w:rsidRDefault="001610DF" w:rsidP="001610DF">
          <w:pPr>
            <w:pStyle w:val="Nadpis4"/>
          </w:pPr>
          <w:r>
            <w:t xml:space="preserve">základní předpoklady </w:t>
          </w:r>
          <w:proofErr w:type="gramStart"/>
          <w:r>
            <w:t>výstavby - časové</w:t>
          </w:r>
          <w:proofErr w:type="gramEnd"/>
          <w:r>
            <w:t xml:space="preserve"> údaje o realizaci stavby, členění na etapy</w:t>
          </w:r>
        </w:p>
        <w:p w:rsidR="001610DF" w:rsidRDefault="005C5055" w:rsidP="005C5055">
          <w:r>
            <w:t>Předpoklad realizace 05/19 až 10/19.</w:t>
          </w:r>
        </w:p>
        <w:p w:rsidR="001610DF" w:rsidRDefault="001610DF" w:rsidP="001610DF">
          <w:pPr>
            <w:pStyle w:val="Nadpis4"/>
          </w:pPr>
          <w:r>
            <w:t>orientační náklady stavby</w:t>
          </w:r>
        </w:p>
        <w:p w:rsidR="006A38E1" w:rsidRPr="00C332C3" w:rsidRDefault="006A38E1" w:rsidP="007D66A9">
          <w:pPr>
            <w:pStyle w:val="Doplnit"/>
            <w:rPr>
              <w:color w:val="auto"/>
            </w:rPr>
          </w:pPr>
          <w:r w:rsidRPr="00C332C3">
            <w:rPr>
              <w:color w:val="auto"/>
            </w:rPr>
            <w:t xml:space="preserve">Dle položkového rozpočtu. Orientační náklady na stavební úpravy jsou cca </w:t>
          </w:r>
          <w:r w:rsidR="001149AF" w:rsidRPr="00C332C3">
            <w:rPr>
              <w:color w:val="auto"/>
            </w:rPr>
            <w:t>9.000.0000,- Kč bez DPH</w:t>
          </w:r>
        </w:p>
        <w:p w:rsidR="001610DF" w:rsidRDefault="001610DF" w:rsidP="001610DF">
          <w:pPr>
            <w:pStyle w:val="Nadpis3"/>
          </w:pPr>
          <w:bookmarkStart w:id="19" w:name="_Toc531587464"/>
          <w:r>
            <w:t>Celkové urbanistické a architektonické řešení</w:t>
          </w:r>
          <w:bookmarkEnd w:id="19"/>
        </w:p>
        <w:p w:rsidR="001610DF" w:rsidRDefault="001610DF" w:rsidP="001610DF">
          <w:pPr>
            <w:pStyle w:val="Nadpis4"/>
          </w:pPr>
          <w:proofErr w:type="gramStart"/>
          <w:r>
            <w:t>urbanismus - územní</w:t>
          </w:r>
          <w:proofErr w:type="gramEnd"/>
          <w:r>
            <w:t xml:space="preserve"> regulace, kompozice prostorového řešení</w:t>
          </w:r>
        </w:p>
        <w:p w:rsidR="001610DF" w:rsidRDefault="009E0CE2" w:rsidP="001610DF">
          <w:r>
            <w:t>Objekt se skládá z jedné budovy. Hlavní vstup i vedlejší vstup do budovy je z nádvoří objektu. Vedlejší vstup je přes plechový altánek, který sousedí s budovou. Vstupy budou zachovány. Plechový altánek bude odstraněný a vstup do suterénu bude přes nový altánek.</w:t>
          </w:r>
        </w:p>
        <w:p w:rsidR="001610DF" w:rsidRDefault="001610DF" w:rsidP="001610DF">
          <w:pPr>
            <w:pStyle w:val="Nadpis4"/>
          </w:pPr>
          <w:r>
            <w:t xml:space="preserve">architektonické </w:t>
          </w:r>
          <w:proofErr w:type="gramStart"/>
          <w:r>
            <w:t>řešení - kompozice</w:t>
          </w:r>
          <w:proofErr w:type="gramEnd"/>
          <w:r>
            <w:t xml:space="preserve"> tvarového řešení, materiálové a barevné řešení</w:t>
          </w:r>
        </w:p>
        <w:p w:rsidR="001610DF" w:rsidRDefault="007D66A9" w:rsidP="001610DF">
          <w:pPr>
            <w:rPr>
              <w:b/>
            </w:rPr>
          </w:pPr>
          <w:proofErr w:type="gramStart"/>
          <w:r w:rsidRPr="007D66A9">
            <w:rPr>
              <w:b/>
            </w:rPr>
            <w:t>Fasáda  -</w:t>
          </w:r>
          <w:proofErr w:type="gramEnd"/>
          <w:r w:rsidRPr="007D66A9">
            <w:rPr>
              <w:b/>
            </w:rPr>
            <w:t xml:space="preserve"> stávající stav</w:t>
          </w:r>
        </w:p>
        <w:p w:rsidR="007D66A9" w:rsidRPr="00572CBE" w:rsidRDefault="007D66A9" w:rsidP="001610DF">
          <w:r w:rsidRPr="00572CBE">
            <w:t>V současné době</w:t>
          </w:r>
          <w:r w:rsidR="00572CBE" w:rsidRPr="00572CBE">
            <w:t xml:space="preserve"> je fasáda renezančním duchu. Fasáda je ve špatném stavu, odlupuje se, chátrá.</w:t>
          </w:r>
          <w:r w:rsidR="006D2C3E">
            <w:t xml:space="preserve"> </w:t>
          </w:r>
        </w:p>
        <w:p w:rsidR="007D66A9" w:rsidRDefault="007D66A9" w:rsidP="001610DF">
          <w:pPr>
            <w:rPr>
              <w:b/>
            </w:rPr>
          </w:pPr>
          <w:r>
            <w:rPr>
              <w:b/>
            </w:rPr>
            <w:t>Fasáda – nový stav</w:t>
          </w:r>
        </w:p>
        <w:p w:rsidR="00EE0BEC" w:rsidRPr="00EE0BEC" w:rsidRDefault="00EE0BEC" w:rsidP="001610DF">
          <w:r w:rsidRPr="00EE0BEC">
            <w:t>Kvůli zachování rázu budovy je nutné zateplit fasádu pouze z </w:t>
          </w:r>
          <w:proofErr w:type="gramStart"/>
          <w:r w:rsidRPr="00EE0BEC">
            <w:t>interi</w:t>
          </w:r>
          <w:r w:rsidR="003C4AE2">
            <w:t>é</w:t>
          </w:r>
          <w:r w:rsidRPr="00EE0BEC">
            <w:t>ru</w:t>
          </w:r>
          <w:proofErr w:type="gramEnd"/>
          <w:r w:rsidRPr="00EE0BEC">
            <w:t xml:space="preserve"> a to pomocí tepelně izolační omítky. </w:t>
          </w:r>
        </w:p>
        <w:p w:rsidR="00572CBE" w:rsidRPr="00EE0BEC" w:rsidRDefault="00EE0BEC" w:rsidP="001610DF">
          <w:pPr>
            <w:rPr>
              <w:b/>
            </w:rPr>
          </w:pPr>
          <w:r w:rsidRPr="00EE0BEC">
            <w:rPr>
              <w:b/>
            </w:rPr>
            <w:t>Krov</w:t>
          </w:r>
        </w:p>
        <w:p w:rsidR="00EE0BEC" w:rsidRDefault="00EE0BEC" w:rsidP="00EE0BEC">
          <w:pPr>
            <w:jc w:val="both"/>
          </w:pPr>
          <w:r>
            <w:t>V současné době je</w:t>
          </w:r>
          <w:r w:rsidR="003C4AE2">
            <w:t xml:space="preserve"> </w:t>
          </w:r>
          <w:r>
            <w:t>objekt zastřešen</w:t>
          </w:r>
          <w:r w:rsidR="003C4AE2">
            <w:t xml:space="preserve"> sedlovou střechou s valbovou. </w:t>
          </w:r>
          <w:r w:rsidR="00BB77AF">
            <w:t xml:space="preserve">Krytina je </w:t>
          </w:r>
          <w:r w:rsidR="006D2C3E">
            <w:t xml:space="preserve">dvoudrážková francouzská </w:t>
          </w:r>
          <w:r w:rsidR="00BB77AF">
            <w:t>pálen</w:t>
          </w:r>
          <w:r w:rsidR="006D2C3E">
            <w:t>á</w:t>
          </w:r>
          <w:r w:rsidR="00BB77AF">
            <w:t xml:space="preserve"> tašk</w:t>
          </w:r>
          <w:r w:rsidR="006D2C3E">
            <w:t>a</w:t>
          </w:r>
          <w:r w:rsidR="00BB77AF">
            <w:t xml:space="preserve">. </w:t>
          </w:r>
        </w:p>
        <w:p w:rsidR="00EE0BEC" w:rsidRDefault="00EE0BEC" w:rsidP="00EE0BEC">
          <w:pPr>
            <w:rPr>
              <w:b/>
            </w:rPr>
          </w:pPr>
          <w:r w:rsidRPr="00D94C3E">
            <w:rPr>
              <w:b/>
            </w:rPr>
            <w:t xml:space="preserve">Krov– </w:t>
          </w:r>
          <w:r>
            <w:rPr>
              <w:b/>
            </w:rPr>
            <w:t>nový stav</w:t>
          </w:r>
        </w:p>
        <w:p w:rsidR="00EE0BEC" w:rsidRPr="00D94C3E" w:rsidRDefault="007F065E" w:rsidP="00EE0BEC">
          <w:r>
            <w:t>V</w:t>
          </w:r>
          <w:r w:rsidR="00EE0BEC" w:rsidRPr="00D94C3E">
            <w:t xml:space="preserve"> rámci rekonstrukce </w:t>
          </w:r>
          <w:r>
            <w:t>půjde</w:t>
          </w:r>
          <w:r w:rsidR="00EE0BEC" w:rsidRPr="00D94C3E">
            <w:t xml:space="preserve"> o kompletní odstranění stávající krytiny, </w:t>
          </w:r>
          <w:r w:rsidR="00EE0BEC">
            <w:t>provedení celoplošného bednění s</w:t>
          </w:r>
          <w:r w:rsidR="00EE0BEC" w:rsidRPr="00D94C3E">
            <w:t xml:space="preserve"> pojistn</w:t>
          </w:r>
          <w:r w:rsidR="00EE0BEC">
            <w:t>ou</w:t>
          </w:r>
          <w:r w:rsidR="00EE0BEC" w:rsidRPr="00D94C3E">
            <w:t xml:space="preserve"> hydroizolac</w:t>
          </w:r>
          <w:r w:rsidR="00EE0BEC">
            <w:t>í, laťovaní</w:t>
          </w:r>
          <w:r w:rsidR="003C4AE2">
            <w:t xml:space="preserve"> a zateplením</w:t>
          </w:r>
          <w:r w:rsidR="00EE0BEC">
            <w:t>. Střešní krytina je navržena</w:t>
          </w:r>
          <w:r w:rsidR="003C4AE2">
            <w:t xml:space="preserve"> pálená taška</w:t>
          </w:r>
          <w:r w:rsidR="006D2C3E">
            <w:t>.</w:t>
          </w:r>
        </w:p>
        <w:p w:rsidR="001610DF" w:rsidRDefault="00BB77AF" w:rsidP="001610DF">
          <w:pPr>
            <w:pStyle w:val="Nadpis3"/>
          </w:pPr>
          <w:bookmarkStart w:id="20" w:name="_Toc531587465"/>
          <w:r>
            <w:t>Celkové</w:t>
          </w:r>
          <w:r w:rsidR="001610DF">
            <w:t>, technologické a provozní řešení</w:t>
          </w:r>
          <w:bookmarkEnd w:id="20"/>
        </w:p>
        <w:p w:rsidR="00BB77AF" w:rsidRDefault="00BB77AF" w:rsidP="00BB77AF">
          <w:pPr>
            <w:pStyle w:val="Nadpis4"/>
            <w:numPr>
              <w:ilvl w:val="4"/>
              <w:numId w:val="3"/>
            </w:numPr>
          </w:pPr>
          <w:r w:rsidRPr="003C1D27">
            <w:t>Popis stávajícího stavu</w:t>
          </w:r>
        </w:p>
        <w:p w:rsidR="007F065E" w:rsidRDefault="007F065E" w:rsidP="007F065E">
          <w:r>
            <w:t xml:space="preserve">V současné době je </w:t>
          </w:r>
          <w:r w:rsidR="00986708">
            <w:t>h</w:t>
          </w:r>
          <w:r>
            <w:t xml:space="preserve">lavní vstup do objektu je přes nádvoří objektu.  Tímto vstupem se dostaneme ke schodišti, které vede do všech tří pater objektu. Vedlejší vstup </w:t>
          </w:r>
          <w:r w:rsidR="00986708">
            <w:t>d</w:t>
          </w:r>
          <w:r>
            <w:t xml:space="preserve">o suterénu je také z nádvoří budovy. Suterén není propojený s dalšími patry. </w:t>
          </w:r>
        </w:p>
        <w:p w:rsidR="00BB77AF" w:rsidRDefault="00BB77AF" w:rsidP="00BB77AF">
          <w:pPr>
            <w:pStyle w:val="Nadpis4"/>
            <w:numPr>
              <w:ilvl w:val="4"/>
              <w:numId w:val="3"/>
            </w:numPr>
          </w:pPr>
          <w:r w:rsidRPr="003C1D27">
            <w:t>Popis navržených úprav</w:t>
          </w:r>
        </w:p>
        <w:p w:rsidR="006D2C3E" w:rsidRDefault="00986708" w:rsidP="006D2C3E">
          <w:r>
            <w:t xml:space="preserve">V rámci stavebních úprav objektu bude „Administrativní budova“ zrekonstruovaná. Dispozice místnosti bude ponechána. </w:t>
          </w:r>
          <w:r w:rsidR="006D2C3E">
            <w:t>Proběhne oprava krovu, výměna střešní krytiny, zateplení stropů, zateplení svislých obvodových konstrukcí vnitřním zateplením systémem se zachováním a opravou stávající fasády, oprava stávajících balkónu, oprava výměnou stávajících rozvodů, oprava podlah, kompletní výměna vnějších otvorů, oprava vnitřních otvorů včetně zárubní, návrh celkové rekuperace a návrh na renovaci otopné soustavy, řešení odvodnění kolem budovy.</w:t>
          </w:r>
        </w:p>
        <w:p w:rsidR="001610DF" w:rsidRDefault="001610DF" w:rsidP="001610DF">
          <w:pPr>
            <w:pStyle w:val="Nadpis3"/>
          </w:pPr>
          <w:bookmarkStart w:id="21" w:name="_Toc531587466"/>
          <w:r>
            <w:t>Bezbariérové užívání stavby</w:t>
          </w:r>
          <w:bookmarkEnd w:id="21"/>
        </w:p>
        <w:p w:rsidR="001610DF" w:rsidRPr="006D2C3E" w:rsidRDefault="006D2C3E" w:rsidP="001610DF">
          <w:pPr>
            <w:pStyle w:val="Doplnit"/>
            <w:rPr>
              <w:color w:val="595959" w:themeColor="text1" w:themeTint="A6"/>
            </w:rPr>
          </w:pPr>
          <w:r w:rsidRPr="006D2C3E">
            <w:rPr>
              <w:color w:val="595959" w:themeColor="text1" w:themeTint="A6"/>
            </w:rPr>
            <w:t xml:space="preserve">Není </w:t>
          </w:r>
          <w:r w:rsidR="00860919">
            <w:rPr>
              <w:color w:val="595959" w:themeColor="text1" w:themeTint="A6"/>
            </w:rPr>
            <w:t>součástí.</w:t>
          </w:r>
        </w:p>
        <w:p w:rsidR="001610DF" w:rsidRDefault="001610DF" w:rsidP="001610DF">
          <w:pPr>
            <w:pStyle w:val="Nadpis3"/>
          </w:pPr>
          <w:bookmarkStart w:id="22" w:name="_Toc531587467"/>
          <w:r>
            <w:t>Bezpečnost při užívání stavby</w:t>
          </w:r>
          <w:bookmarkEnd w:id="22"/>
        </w:p>
        <w:p w:rsidR="00BB77AF" w:rsidRDefault="00BB77AF" w:rsidP="00BB77AF">
          <w:pPr>
            <w:jc w:val="both"/>
          </w:pPr>
          <w:r>
            <w:t>Navrhovaná stavba je v souladu s platnými vyhláškami:</w:t>
          </w:r>
        </w:p>
        <w:p w:rsidR="00BB77AF" w:rsidRDefault="00BB77AF" w:rsidP="00BB77AF">
          <w:pPr>
            <w:jc w:val="both"/>
          </w:pPr>
          <w:r>
            <w:t xml:space="preserve">- </w:t>
          </w:r>
          <w:proofErr w:type="spellStart"/>
          <w:r>
            <w:t>vyhl</w:t>
          </w:r>
          <w:proofErr w:type="spellEnd"/>
          <w:r>
            <w:t>. č. 268/2009 Sb., o technických požadavcích na stavby, ve znění pozdějších předpisů</w:t>
          </w:r>
        </w:p>
        <w:p w:rsidR="00BB77AF" w:rsidRPr="00177150" w:rsidRDefault="00BB77AF" w:rsidP="00BB77AF">
          <w:pPr>
            <w:jc w:val="both"/>
          </w:pPr>
          <w:r>
            <w:t xml:space="preserve">- </w:t>
          </w:r>
          <w:proofErr w:type="spellStart"/>
          <w:r>
            <w:t>vyhl</w:t>
          </w:r>
          <w:proofErr w:type="spellEnd"/>
          <w:r>
            <w:t>. č. 501/2006 Sb., o obecných požadavcích na využívání území, ve znění pozdějších předpisů</w:t>
          </w:r>
        </w:p>
        <w:p w:rsidR="001610DF" w:rsidRDefault="001610DF" w:rsidP="001610DF">
          <w:pPr>
            <w:pStyle w:val="Nadpis3"/>
          </w:pPr>
          <w:bookmarkStart w:id="23" w:name="_Toc531587468"/>
          <w:r w:rsidRPr="0008162A">
            <w:t>Základní charakteristika objektů</w:t>
          </w:r>
          <w:bookmarkEnd w:id="23"/>
        </w:p>
        <w:p w:rsidR="001610DF" w:rsidRDefault="001610DF" w:rsidP="001610DF">
          <w:pPr>
            <w:pStyle w:val="Nadpis4"/>
          </w:pPr>
          <w:r>
            <w:t>stavební řešení</w:t>
          </w:r>
        </w:p>
        <w:p w:rsidR="002E3A29" w:rsidRPr="00C332C3" w:rsidRDefault="002E3A29" w:rsidP="002E3A29">
          <w:pPr>
            <w:rPr>
              <w:color w:val="auto"/>
              <w:u w:val="single"/>
            </w:rPr>
          </w:pPr>
          <w:r w:rsidRPr="00C332C3">
            <w:rPr>
              <w:color w:val="auto"/>
              <w:u w:val="single"/>
            </w:rPr>
            <w:t>Zateplení fasá</w:t>
          </w:r>
          <w:r w:rsidR="00D47D49" w:rsidRPr="00C332C3">
            <w:rPr>
              <w:color w:val="auto"/>
              <w:u w:val="single"/>
            </w:rPr>
            <w:t>d</w:t>
          </w:r>
          <w:r w:rsidRPr="00C332C3">
            <w:rPr>
              <w:color w:val="auto"/>
              <w:u w:val="single"/>
            </w:rPr>
            <w:t>y:</w:t>
          </w:r>
        </w:p>
        <w:p w:rsidR="0012292B" w:rsidRPr="00C332C3" w:rsidRDefault="002E3A29" w:rsidP="002E3A29">
          <w:pPr>
            <w:jc w:val="both"/>
            <w:rPr>
              <w:color w:val="auto"/>
            </w:rPr>
          </w:pPr>
          <w:r w:rsidRPr="00C332C3">
            <w:rPr>
              <w:color w:val="auto"/>
            </w:rPr>
            <w:t>Fasáda bude zateplena z interiéru. Stávající omítka bude odstraněna a nahrazená tepelně izolační omítkou. Dodržení technologického postupu zvoleného dodavatele</w:t>
          </w:r>
          <w:r w:rsidR="006D2C3E" w:rsidRPr="00C332C3">
            <w:rPr>
              <w:color w:val="auto"/>
            </w:rPr>
            <w:t>m</w:t>
          </w:r>
          <w:r w:rsidRPr="00C332C3">
            <w:rPr>
              <w:color w:val="auto"/>
            </w:rPr>
            <w:t xml:space="preserve"> včetně všech systémových detailů. </w:t>
          </w:r>
        </w:p>
        <w:p w:rsidR="002E3A29" w:rsidRPr="00C332C3" w:rsidRDefault="002E3A29" w:rsidP="002E3A29">
          <w:pPr>
            <w:jc w:val="both"/>
            <w:rPr>
              <w:color w:val="auto"/>
              <w:u w:val="single"/>
            </w:rPr>
          </w:pPr>
          <w:r w:rsidRPr="00C332C3">
            <w:rPr>
              <w:color w:val="auto"/>
              <w:u w:val="single"/>
            </w:rPr>
            <w:t>Renovace staré fasády:</w:t>
          </w:r>
        </w:p>
        <w:p w:rsidR="0065689F" w:rsidRPr="00C332C3" w:rsidRDefault="002E3A29" w:rsidP="002E3A29">
          <w:pPr>
            <w:jc w:val="both"/>
            <w:rPr>
              <w:color w:val="auto"/>
            </w:rPr>
          </w:pPr>
          <w:r w:rsidRPr="00C332C3">
            <w:rPr>
              <w:color w:val="auto"/>
            </w:rPr>
            <w:t xml:space="preserve">Koncept rekonstrukce fasády je založen na původní podobě. Odstranění stávající omítky </w:t>
          </w:r>
          <w:proofErr w:type="spellStart"/>
          <w:r w:rsidRPr="00C332C3">
            <w:rPr>
              <w:color w:val="auto"/>
            </w:rPr>
            <w:t>otryskáním</w:t>
          </w:r>
          <w:proofErr w:type="spellEnd"/>
          <w:r w:rsidRPr="00C332C3">
            <w:rPr>
              <w:color w:val="auto"/>
            </w:rPr>
            <w:t xml:space="preserve"> a odstranění nesoudržných částí fasády.</w:t>
          </w:r>
        </w:p>
        <w:p w:rsidR="001610DF" w:rsidRDefault="002E3A29" w:rsidP="0065689F">
          <w:pPr>
            <w:pStyle w:val="Nadpis4"/>
          </w:pPr>
          <w:r>
            <w:t xml:space="preserve"> </w:t>
          </w:r>
          <w:r w:rsidR="001610DF">
            <w:t>konstrukční a materiálové řešení</w:t>
          </w:r>
        </w:p>
        <w:p w:rsidR="001610DF" w:rsidRDefault="001610DF" w:rsidP="001610DF">
          <w:pPr>
            <w:pStyle w:val="Nadpis4"/>
          </w:pPr>
          <w:r>
            <w:t>mechanická odolnost a stabilita</w:t>
          </w:r>
        </w:p>
        <w:p w:rsidR="001610DF" w:rsidRDefault="005C5055" w:rsidP="005C5055">
          <w:r>
            <w:t>Není řešeno.</w:t>
          </w:r>
        </w:p>
        <w:p w:rsidR="001610DF" w:rsidRDefault="001610DF" w:rsidP="001610DF">
          <w:pPr>
            <w:pStyle w:val="Nadpis3"/>
          </w:pPr>
          <w:bookmarkStart w:id="24" w:name="_Toc531587469"/>
          <w:r>
            <w:t>Základní popis technických a technologických zařízení</w:t>
          </w:r>
          <w:bookmarkEnd w:id="24"/>
        </w:p>
        <w:p w:rsidR="00D22BEE" w:rsidRDefault="00D22BEE" w:rsidP="00D22BEE">
          <w:pPr>
            <w:pStyle w:val="Nadpis4"/>
          </w:pPr>
          <w:r>
            <w:t>Technické řešení:</w:t>
          </w:r>
        </w:p>
        <w:p w:rsidR="00D22BEE" w:rsidRDefault="00D22BEE" w:rsidP="00D22BEE">
          <w:pPr>
            <w:pStyle w:val="Nadpis4"/>
            <w:numPr>
              <w:ilvl w:val="0"/>
              <w:numId w:val="0"/>
            </w:numPr>
          </w:pPr>
          <w:r>
            <w:t>Elektroinstalace</w:t>
          </w:r>
        </w:p>
        <w:p w:rsidR="00D22BEE" w:rsidRPr="00FF5BA0" w:rsidRDefault="00D22BEE" w:rsidP="00D22BEE">
          <w:pPr>
            <w:jc w:val="both"/>
            <w:rPr>
              <w:b/>
              <w:u w:val="single"/>
            </w:rPr>
          </w:pPr>
          <w:r w:rsidRPr="00FF5BA0">
            <w:rPr>
              <w:b/>
              <w:u w:val="single"/>
            </w:rPr>
            <w:t>Popis st</w:t>
          </w:r>
          <w:r>
            <w:rPr>
              <w:b/>
              <w:u w:val="single"/>
            </w:rPr>
            <w:t>á</w:t>
          </w:r>
          <w:r w:rsidRPr="00FF5BA0">
            <w:rPr>
              <w:b/>
              <w:u w:val="single"/>
            </w:rPr>
            <w:t>vaj</w:t>
          </w:r>
          <w:r>
            <w:rPr>
              <w:b/>
              <w:u w:val="single"/>
            </w:rPr>
            <w:t>í</w:t>
          </w:r>
          <w:r w:rsidRPr="00FF5BA0">
            <w:rPr>
              <w:b/>
              <w:u w:val="single"/>
            </w:rPr>
            <w:t>c</w:t>
          </w:r>
          <w:r>
            <w:rPr>
              <w:b/>
              <w:u w:val="single"/>
            </w:rPr>
            <w:t>í</w:t>
          </w:r>
          <w:r w:rsidRPr="00FF5BA0">
            <w:rPr>
              <w:b/>
              <w:u w:val="single"/>
            </w:rPr>
            <w:t>ho stavu</w:t>
          </w:r>
        </w:p>
        <w:p w:rsidR="00D22BEE" w:rsidRDefault="00D22BEE" w:rsidP="00D22BEE">
          <w:pPr>
            <w:jc w:val="both"/>
          </w:pPr>
          <w:r>
            <w:t>Existující elektroinstalace nevyhovuje dnes platným normám.</w:t>
          </w:r>
        </w:p>
        <w:p w:rsidR="00D22BEE" w:rsidRDefault="00D22BEE" w:rsidP="00D22BEE">
          <w:pPr>
            <w:rPr>
              <w:b/>
              <w:u w:val="single"/>
            </w:rPr>
          </w:pPr>
          <w:r w:rsidRPr="00FF5BA0">
            <w:rPr>
              <w:b/>
              <w:u w:val="single"/>
            </w:rPr>
            <w:t>Popis navržen</w:t>
          </w:r>
          <w:r>
            <w:rPr>
              <w:b/>
              <w:u w:val="single"/>
            </w:rPr>
            <w:t>ý</w:t>
          </w:r>
          <w:r w:rsidRPr="00FF5BA0">
            <w:rPr>
              <w:b/>
              <w:u w:val="single"/>
            </w:rPr>
            <w:t>ch uprav</w:t>
          </w:r>
        </w:p>
        <w:p w:rsidR="00D22BEE" w:rsidRPr="00D155EA" w:rsidRDefault="00D22BEE" w:rsidP="00D22BEE">
          <w:pPr>
            <w:jc w:val="both"/>
            <w:rPr>
              <w:u w:val="single"/>
            </w:rPr>
          </w:pPr>
          <w:r w:rsidRPr="00D155EA">
            <w:rPr>
              <w:u w:val="single"/>
            </w:rPr>
            <w:t xml:space="preserve">Slaboproud, silnoproud: </w:t>
          </w:r>
        </w:p>
        <w:p w:rsidR="00D22BEE" w:rsidRDefault="00D22BEE" w:rsidP="00D22BEE">
          <w:pPr>
            <w:jc w:val="both"/>
          </w:pPr>
          <w:r>
            <w:t xml:space="preserve">V rámci stavebních úprav objektu bude provedena rekonstrukce vnitřních rozvodů elektroinstalace, telefonních linek a datové sítě. </w:t>
          </w:r>
        </w:p>
        <w:p w:rsidR="00D22BEE" w:rsidRPr="00432950" w:rsidRDefault="00D22BEE" w:rsidP="00D22BEE">
          <w:pPr>
            <w:jc w:val="both"/>
            <w:rPr>
              <w:u w:val="single"/>
            </w:rPr>
          </w:pPr>
          <w:r w:rsidRPr="00432950">
            <w:rPr>
              <w:u w:val="single"/>
            </w:rPr>
            <w:t>Osvětlení</w:t>
          </w:r>
        </w:p>
        <w:p w:rsidR="00D22BEE" w:rsidRDefault="00D22BEE" w:rsidP="00D22BEE">
          <w:pPr>
            <w:jc w:val="both"/>
          </w:pPr>
          <w:r>
            <w:t xml:space="preserve">Pro osvětlení jednotlivých prostor budou použita energeticky úsporná svítidla. </w:t>
          </w:r>
        </w:p>
        <w:p w:rsidR="00D22BEE" w:rsidRPr="00432950" w:rsidRDefault="00D22BEE" w:rsidP="00D22BEE">
          <w:pPr>
            <w:jc w:val="both"/>
            <w:rPr>
              <w:u w:val="single"/>
            </w:rPr>
          </w:pPr>
          <w:r w:rsidRPr="00432950">
            <w:rPr>
              <w:u w:val="single"/>
            </w:rPr>
            <w:t>Hromosvod</w:t>
          </w:r>
        </w:p>
        <w:p w:rsidR="00D22BEE" w:rsidRPr="00E91C65" w:rsidRDefault="00D22BEE" w:rsidP="00D22BEE">
          <w:pPr>
            <w:jc w:val="both"/>
            <w:rPr>
              <w:color w:val="auto"/>
            </w:rPr>
          </w:pPr>
          <w:r w:rsidRPr="00E91C65">
            <w:rPr>
              <w:color w:val="auto"/>
            </w:rPr>
            <w:t>Bude ponecháno původní vedení. Po provedení nového střešního pláště bude hromosvod opět namontován na původní místa vedení.</w:t>
          </w:r>
        </w:p>
        <w:p w:rsidR="00D22BEE" w:rsidRDefault="00D22BEE" w:rsidP="00D22BEE">
          <w:pPr>
            <w:jc w:val="both"/>
            <w:rPr>
              <w:color w:val="auto"/>
            </w:rPr>
          </w:pPr>
          <w:r w:rsidRPr="00E91C65">
            <w:rPr>
              <w:color w:val="auto"/>
            </w:rPr>
            <w:t>Bude pouze provedena kontrola stavu vedení (v případě poškození výměna) a provedena zkouška zemnění.</w:t>
          </w:r>
        </w:p>
        <w:p w:rsidR="00256519" w:rsidRPr="00E91C65" w:rsidRDefault="00256519" w:rsidP="00D22BEE">
          <w:pPr>
            <w:jc w:val="both"/>
            <w:rPr>
              <w:color w:val="auto"/>
            </w:rPr>
          </w:pPr>
          <w:r>
            <w:rPr>
              <w:color w:val="auto"/>
            </w:rPr>
            <w:t>Viz samostatný projekt.</w:t>
          </w:r>
        </w:p>
        <w:p w:rsidR="00D22BEE" w:rsidRPr="00256519" w:rsidRDefault="00D22BEE" w:rsidP="00256519">
          <w:pPr>
            <w:pStyle w:val="Nadpis4"/>
            <w:numPr>
              <w:ilvl w:val="0"/>
              <w:numId w:val="0"/>
            </w:numPr>
          </w:pPr>
          <w:r>
            <w:t>Vytápění</w:t>
          </w:r>
        </w:p>
        <w:p w:rsidR="00D22BEE" w:rsidRPr="00FF5BA0" w:rsidRDefault="00D22BEE" w:rsidP="00D22BEE">
          <w:pPr>
            <w:jc w:val="both"/>
            <w:rPr>
              <w:b/>
              <w:u w:val="single"/>
            </w:rPr>
          </w:pPr>
          <w:r w:rsidRPr="00FF5BA0">
            <w:rPr>
              <w:b/>
              <w:u w:val="single"/>
            </w:rPr>
            <w:t>Popis navržených úprav</w:t>
          </w:r>
        </w:p>
        <w:p w:rsidR="00D22BEE" w:rsidRDefault="00D22BEE" w:rsidP="00D22BEE">
          <w:r>
            <w:t xml:space="preserve">V rámci stavebních úprav objektu bude kompletně vyměněn teplovodní systém vytápění. Stávající článková otopná tělesa budou nahrazena novými deskovými ocelovými tělesy. </w:t>
          </w:r>
        </w:p>
        <w:p w:rsidR="00D22BEE" w:rsidRDefault="00D22BEE" w:rsidP="00D22BEE">
          <w:r>
            <w:t xml:space="preserve">Zdrojem tepla je </w:t>
          </w:r>
          <w:r w:rsidR="00256519">
            <w:t>stávající kaskáda kondenzačních kotlů umístěných</w:t>
          </w:r>
          <w:r>
            <w:t xml:space="preserve"> v prvním patře v technické budově.</w:t>
          </w:r>
        </w:p>
        <w:p w:rsidR="00256519" w:rsidRDefault="00256519" w:rsidP="00D22BEE">
          <w:r>
            <w:t>Otopná soustava je navržena ve standartním dvoutrubkovém provedení s nuceným oběhem a radiátorovou soustavou.</w:t>
          </w:r>
        </w:p>
        <w:p w:rsidR="00256519" w:rsidRDefault="00256519" w:rsidP="00D22BEE">
          <w:r>
            <w:t>Otopná tělesa jsou navržena v provedení VK – s vestavěným termostatickým ventilem.</w:t>
          </w:r>
        </w:p>
        <w:p w:rsidR="00256519" w:rsidRPr="009F66B0" w:rsidRDefault="00256519" w:rsidP="00D22BEE">
          <w:r>
            <w:t>Viz samostatný projekt.</w:t>
          </w:r>
        </w:p>
        <w:p w:rsidR="00D22BEE" w:rsidRPr="00256519" w:rsidRDefault="00D22BEE" w:rsidP="00256519">
          <w:pPr>
            <w:pStyle w:val="Nadpis4"/>
            <w:numPr>
              <w:ilvl w:val="0"/>
              <w:numId w:val="0"/>
            </w:numPr>
            <w:rPr>
              <w:rFonts w:eastAsia="ArialMT"/>
            </w:rPr>
          </w:pPr>
          <w:r>
            <w:rPr>
              <w:rFonts w:eastAsia="ArialMT"/>
            </w:rPr>
            <w:t>Zemní plyn</w:t>
          </w:r>
        </w:p>
        <w:p w:rsidR="00D22BEE" w:rsidRDefault="00D22BEE" w:rsidP="00D22BEE">
          <w:pPr>
            <w:jc w:val="both"/>
            <w:rPr>
              <w:b/>
              <w:u w:val="single"/>
            </w:rPr>
          </w:pPr>
          <w:r w:rsidRPr="000634D9">
            <w:rPr>
              <w:b/>
              <w:u w:val="single"/>
            </w:rPr>
            <w:t>Popis navržených úprav</w:t>
          </w:r>
        </w:p>
        <w:p w:rsidR="00D22BEE" w:rsidRDefault="00256519" w:rsidP="00256519">
          <w:r w:rsidRPr="00256519">
            <w:t>Stávající STL přípojka nebude dotčena. Plynoměr, reguláto</w:t>
          </w:r>
          <w:r>
            <w:t>r</w:t>
          </w:r>
          <w:r w:rsidRPr="00256519">
            <w:t xml:space="preserve"> a HUP bude zach</w:t>
          </w:r>
          <w:r>
            <w:t>o</w:t>
          </w:r>
          <w:r w:rsidRPr="00256519">
            <w:t>ván, nově bude potrubí vedeno v zemi.</w:t>
          </w:r>
        </w:p>
        <w:p w:rsidR="00256519" w:rsidRDefault="00256519" w:rsidP="00256519">
          <w:r>
            <w:t>Pro výstavbu plynovodu na pozemku investora bude použito PE potrubí s ochranným pláštěm. Pro vnitřní rozvod plynu jsou navrženy ocelové trubky svařované.</w:t>
          </w:r>
        </w:p>
        <w:p w:rsidR="00256519" w:rsidRPr="00256519" w:rsidRDefault="00256519" w:rsidP="00256519">
          <w:r>
            <w:t>Viz samostatný projekt.</w:t>
          </w:r>
        </w:p>
        <w:p w:rsidR="00D22BEE" w:rsidRDefault="00D22BEE" w:rsidP="00D22BEE">
          <w:pPr>
            <w:pStyle w:val="Nadpis4"/>
            <w:numPr>
              <w:ilvl w:val="0"/>
              <w:numId w:val="0"/>
            </w:numPr>
          </w:pPr>
          <w:r>
            <w:t>Rekuperace</w:t>
          </w:r>
        </w:p>
        <w:p w:rsidR="00D22BEE" w:rsidRPr="00FF5BA0" w:rsidRDefault="00D22BEE" w:rsidP="00D22BEE">
          <w:pPr>
            <w:jc w:val="both"/>
            <w:rPr>
              <w:b/>
              <w:u w:val="single"/>
            </w:rPr>
          </w:pPr>
          <w:r w:rsidRPr="00FF5BA0">
            <w:rPr>
              <w:b/>
              <w:u w:val="single"/>
            </w:rPr>
            <w:t>Popis st</w:t>
          </w:r>
          <w:r>
            <w:rPr>
              <w:b/>
              <w:u w:val="single"/>
            </w:rPr>
            <w:t>á</w:t>
          </w:r>
          <w:r w:rsidRPr="00FF5BA0">
            <w:rPr>
              <w:b/>
              <w:u w:val="single"/>
            </w:rPr>
            <w:t>vaj</w:t>
          </w:r>
          <w:r>
            <w:rPr>
              <w:b/>
              <w:u w:val="single"/>
            </w:rPr>
            <w:t>í</w:t>
          </w:r>
          <w:r w:rsidRPr="00FF5BA0">
            <w:rPr>
              <w:b/>
              <w:u w:val="single"/>
            </w:rPr>
            <w:t>c</w:t>
          </w:r>
          <w:r>
            <w:rPr>
              <w:b/>
              <w:u w:val="single"/>
            </w:rPr>
            <w:t>í</w:t>
          </w:r>
          <w:r w:rsidRPr="00FF5BA0">
            <w:rPr>
              <w:b/>
              <w:u w:val="single"/>
            </w:rPr>
            <w:t>ho stavu</w:t>
          </w:r>
        </w:p>
        <w:p w:rsidR="00D22BEE" w:rsidRDefault="00D22BEE" w:rsidP="00D22BEE">
          <w:pPr>
            <w:jc w:val="both"/>
          </w:pPr>
          <w:r>
            <w:t xml:space="preserve">V současné době je většina budovy je větrána přirozeným způsobem – přívodem čerstvého vzduchu okny a </w:t>
          </w:r>
          <w:proofErr w:type="spellStart"/>
          <w:r>
            <w:t>mikroventilací</w:t>
          </w:r>
          <w:proofErr w:type="spellEnd"/>
          <w:r>
            <w:t xml:space="preserve"> netěsnostmi v budovy. </w:t>
          </w:r>
        </w:p>
        <w:p w:rsidR="00C332C3" w:rsidRPr="00C332C3" w:rsidRDefault="00C332C3" w:rsidP="00C332C3">
          <w:pPr>
            <w:spacing w:line="312" w:lineRule="auto"/>
            <w:jc w:val="both"/>
          </w:pPr>
          <w:r w:rsidRPr="00C332C3">
            <w:t>Pro zajištění větrání vybraných místností objektu je navrženo zařízení pro nucené rovnotlaké větrání pomocí lokální p</w:t>
          </w:r>
          <w:r w:rsidRPr="00C332C3">
            <w:tab/>
          </w:r>
          <w:proofErr w:type="spellStart"/>
          <w:r w:rsidRPr="00C332C3">
            <w:t>odlahové</w:t>
          </w:r>
          <w:proofErr w:type="spellEnd"/>
          <w:r w:rsidRPr="00C332C3">
            <w:t xml:space="preserve"> jednotky. Přívodní větrací vzduch bude dochlazován na teplotu </w:t>
          </w:r>
          <w:proofErr w:type="gramStart"/>
          <w:r w:rsidRPr="00C332C3">
            <w:t>24°C</w:t>
          </w:r>
          <w:proofErr w:type="gramEnd"/>
          <w:r w:rsidRPr="00C332C3">
            <w:t xml:space="preserve"> pomocí přímého výparníku tak aby větrací vzduch nevnášel tepelný zisk do místností. Rozvody jsou navrženy z kruhové, </w:t>
          </w:r>
          <w:proofErr w:type="spellStart"/>
          <w:r w:rsidRPr="00C332C3">
            <w:t>pozink</w:t>
          </w:r>
          <w:proofErr w:type="spellEnd"/>
          <w:r w:rsidRPr="00C332C3">
            <w:t xml:space="preserve"> </w:t>
          </w:r>
          <w:proofErr w:type="spellStart"/>
          <w:r w:rsidRPr="00C332C3">
            <w:t>spiro</w:t>
          </w:r>
          <w:proofErr w:type="spellEnd"/>
          <w:r w:rsidRPr="00C332C3">
            <w:t xml:space="preserve"> potrubí nebo hranaté potrubí napojené na vzduchotechnickou jednotku a zakončené distribučními elementy v místnostech. Přívodní potrubí do místností bude tepelně izolované kaučukovou izolací s AL polepem o </w:t>
          </w:r>
          <w:proofErr w:type="spellStart"/>
          <w:r w:rsidRPr="00C332C3">
            <w:t>tl</w:t>
          </w:r>
          <w:proofErr w:type="spellEnd"/>
          <w:r w:rsidRPr="00C332C3">
            <w:t xml:space="preserve">. </w:t>
          </w:r>
          <w:proofErr w:type="gramStart"/>
          <w:r w:rsidRPr="00C332C3">
            <w:t>20mm</w:t>
          </w:r>
          <w:proofErr w:type="gramEnd"/>
          <w:r w:rsidRPr="00C332C3">
            <w:t>. Potrubí pro sání čerstvého na výfuk znehodnoceného vzduchu bude izolované tepelnou izolací z minerální rohože o tl.</w:t>
          </w:r>
          <w:proofErr w:type="gramStart"/>
          <w:r w:rsidRPr="00C332C3">
            <w:t>50mm</w:t>
          </w:r>
          <w:proofErr w:type="gramEnd"/>
          <w:r w:rsidRPr="00C332C3">
            <w:t xml:space="preserve"> s AL polepem. </w:t>
          </w:r>
        </w:p>
        <w:p w:rsidR="00C332C3" w:rsidRPr="00C332C3" w:rsidRDefault="00C332C3" w:rsidP="00256519">
          <w:pPr>
            <w:spacing w:line="312" w:lineRule="auto"/>
            <w:jc w:val="both"/>
          </w:pPr>
          <w:r w:rsidRPr="00C332C3">
            <w:t xml:space="preserve">Vzduchotechnická jednotka je napojena na venkovní kondenzační jednotku umístěnou na střeše objektu. Venkovní jednotka se vzduchotechnickou jednotkou propojena svazkem </w:t>
          </w:r>
          <w:proofErr w:type="spellStart"/>
          <w:r w:rsidRPr="00C332C3">
            <w:t>Cu</w:t>
          </w:r>
          <w:proofErr w:type="spellEnd"/>
          <w:r w:rsidRPr="00C332C3">
            <w:t xml:space="preserve"> potrubí a komunikačním kabelem.</w:t>
          </w:r>
        </w:p>
        <w:p w:rsidR="00C332C3" w:rsidRPr="00256519" w:rsidRDefault="00C332C3" w:rsidP="00256519">
          <w:pPr>
            <w:rPr>
              <w:b/>
            </w:rPr>
          </w:pPr>
          <w:r w:rsidRPr="00256519">
            <w:rPr>
              <w:b/>
            </w:rPr>
            <w:t>Zařízení č.</w:t>
          </w:r>
          <w:proofErr w:type="gramStart"/>
          <w:r w:rsidRPr="00256519">
            <w:rPr>
              <w:b/>
            </w:rPr>
            <w:t>2-Nucené</w:t>
          </w:r>
          <w:proofErr w:type="gramEnd"/>
          <w:r w:rsidRPr="00256519">
            <w:rPr>
              <w:b/>
            </w:rPr>
            <w:t xml:space="preserve"> větrání sociálního zázemí</w:t>
          </w:r>
        </w:p>
        <w:p w:rsidR="00C332C3" w:rsidRDefault="00C332C3" w:rsidP="00C332C3">
          <w:pPr>
            <w:spacing w:line="312" w:lineRule="auto"/>
            <w:jc w:val="both"/>
          </w:pPr>
          <w:r w:rsidRPr="00C332C3">
            <w:t xml:space="preserve">Pro zajištění větrání vybraných místností sociálního zázemí objektu je navrženo nucené rovnotlaké větraní pomocí centrální jednotky. Rozvody jsou navrženy z kruhové, </w:t>
          </w:r>
          <w:proofErr w:type="spellStart"/>
          <w:r w:rsidRPr="00C332C3">
            <w:t>pozink</w:t>
          </w:r>
          <w:proofErr w:type="spellEnd"/>
          <w:r w:rsidRPr="00C332C3">
            <w:t xml:space="preserve"> </w:t>
          </w:r>
          <w:proofErr w:type="spellStart"/>
          <w:r w:rsidRPr="00C332C3">
            <w:t>spiro</w:t>
          </w:r>
          <w:proofErr w:type="spellEnd"/>
          <w:r w:rsidRPr="00C332C3">
            <w:t xml:space="preserve"> potrubí</w:t>
          </w:r>
          <w:r w:rsidR="00256519">
            <w:t xml:space="preserve">. </w:t>
          </w:r>
          <w:r w:rsidRPr="00C332C3">
            <w:t xml:space="preserve">Vzduchotechnická jednotka je umístěna v technické místnosti m.č.1.10. v 1.NP se sáním i výfukem na fasádu, přes </w:t>
          </w:r>
          <w:proofErr w:type="spellStart"/>
          <w:r w:rsidRPr="00C332C3">
            <w:t>protidešťové</w:t>
          </w:r>
          <w:proofErr w:type="spellEnd"/>
          <w:r w:rsidRPr="00C332C3">
            <w:t xml:space="preserve"> žaluzie.</w:t>
          </w:r>
        </w:p>
        <w:p w:rsidR="00256519" w:rsidRPr="00C332C3" w:rsidRDefault="00256519" w:rsidP="00C332C3">
          <w:pPr>
            <w:spacing w:line="312" w:lineRule="auto"/>
            <w:jc w:val="both"/>
          </w:pPr>
          <w:r>
            <w:t>Viz samostatný projekt.</w:t>
          </w:r>
        </w:p>
        <w:p w:rsidR="00D47D49" w:rsidRDefault="00D47D49" w:rsidP="00D47D49">
          <w:pPr>
            <w:pStyle w:val="Nadpis4"/>
            <w:numPr>
              <w:ilvl w:val="4"/>
              <w:numId w:val="3"/>
            </w:numPr>
          </w:pPr>
          <w:r>
            <w:t>výčet technických a technologických zařízení</w:t>
          </w:r>
        </w:p>
        <w:p w:rsidR="00D47D49" w:rsidRPr="00D47D49" w:rsidRDefault="00D47D49" w:rsidP="00D47D49">
          <w:r>
            <w:t xml:space="preserve">Není součástí. </w:t>
          </w:r>
        </w:p>
        <w:p w:rsidR="001610DF" w:rsidRDefault="001610DF" w:rsidP="001610DF">
          <w:pPr>
            <w:pStyle w:val="Nadpis3"/>
          </w:pPr>
          <w:bookmarkStart w:id="25" w:name="_Toc531587470"/>
          <w:r>
            <w:t>Zásady požárně bezpečnostního řešení</w:t>
          </w:r>
          <w:bookmarkEnd w:id="25"/>
        </w:p>
        <w:p w:rsidR="00FE773C" w:rsidRPr="00177150" w:rsidRDefault="00FE773C" w:rsidP="00FE773C">
          <w:r>
            <w:t xml:space="preserve">Dle samostatné přílohy zpracované </w:t>
          </w:r>
          <w:proofErr w:type="gramStart"/>
          <w:r>
            <w:t>specialistou - PBŘ</w:t>
          </w:r>
          <w:proofErr w:type="gramEnd"/>
        </w:p>
        <w:p w:rsidR="001610DF" w:rsidRDefault="001610DF" w:rsidP="001610DF">
          <w:pPr>
            <w:pStyle w:val="Nadpis3"/>
          </w:pPr>
          <w:bookmarkStart w:id="26" w:name="_Toc531587471"/>
          <w:r>
            <w:t>Úspora energie a tepelná ochrana</w:t>
          </w:r>
          <w:bookmarkEnd w:id="26"/>
        </w:p>
        <w:p w:rsidR="001610DF" w:rsidRPr="008B7CDC" w:rsidRDefault="005C5055" w:rsidP="00EA4DCA">
          <w:r>
            <w:t xml:space="preserve">Zateplení </w:t>
          </w:r>
          <w:r w:rsidR="00EA4DCA">
            <w:t xml:space="preserve">nosných zdí </w:t>
          </w:r>
          <w:r>
            <w:t>tepelně izolačními omítkami.</w:t>
          </w:r>
          <w:r w:rsidR="00EA4DCA">
            <w:t xml:space="preserve"> Okna mají navržené zasklení s trojsklem. Nové zateplení střešní konstrukce. </w:t>
          </w:r>
        </w:p>
        <w:p w:rsidR="00D22BEE" w:rsidRDefault="001610DF" w:rsidP="00D22BEE">
          <w:pPr>
            <w:pStyle w:val="Nadpis3"/>
          </w:pPr>
          <w:bookmarkStart w:id="27" w:name="_Toc531587472"/>
          <w:r>
            <w:t>Hygienické požadavky na stavby, požadavky na pracovní a komunální prostředí</w:t>
          </w:r>
          <w:bookmarkEnd w:id="27"/>
        </w:p>
        <w:p w:rsidR="00D22BEE" w:rsidRPr="00D22BEE" w:rsidRDefault="00D22BEE" w:rsidP="00D22BEE">
          <w:pPr>
            <w:pStyle w:val="Nadpis4"/>
            <w:numPr>
              <w:ilvl w:val="0"/>
              <w:numId w:val="0"/>
            </w:numPr>
          </w:pPr>
          <w:r>
            <w:t>Zásady řešení parametrů stavby</w:t>
          </w:r>
        </w:p>
        <w:p w:rsidR="00CB2659" w:rsidRPr="007860A5" w:rsidRDefault="00CB2659" w:rsidP="00D22BEE">
          <w:pPr>
            <w:pStyle w:val="Doplnit"/>
            <w:rPr>
              <w:color w:val="auto"/>
            </w:rPr>
          </w:pPr>
          <w:r w:rsidRPr="007860A5">
            <w:rPr>
              <w:color w:val="auto"/>
            </w:rPr>
            <w:t>Řešení parametru stavb</w:t>
          </w:r>
          <w:r w:rsidR="007860A5" w:rsidRPr="007860A5">
            <w:rPr>
              <w:color w:val="auto"/>
            </w:rPr>
            <w:t>y</w:t>
          </w:r>
          <w:r w:rsidRPr="007860A5">
            <w:rPr>
              <w:color w:val="auto"/>
            </w:rPr>
            <w:t xml:space="preserve"> viz výše.</w:t>
          </w:r>
          <w:r w:rsidR="007860A5" w:rsidRPr="007860A5">
            <w:rPr>
              <w:color w:val="auto"/>
            </w:rPr>
            <w:t xml:space="preserve"> Jedná se o stávající stavbu administrativního typu.</w:t>
          </w:r>
        </w:p>
        <w:p w:rsidR="007860A5" w:rsidRPr="007860A5" w:rsidRDefault="007860A5" w:rsidP="00D22BEE">
          <w:pPr>
            <w:pStyle w:val="Doplnit"/>
            <w:rPr>
              <w:color w:val="auto"/>
            </w:rPr>
          </w:pPr>
          <w:r w:rsidRPr="007860A5">
            <w:rPr>
              <w:color w:val="auto"/>
            </w:rPr>
            <w:t>Stavba má samostatný vstup a nenavazuje na okolní stavby.</w:t>
          </w:r>
        </w:p>
        <w:p w:rsidR="00F54751" w:rsidRPr="007860A5" w:rsidRDefault="007860A5" w:rsidP="007860A5">
          <w:pPr>
            <w:pStyle w:val="Doplnit"/>
            <w:rPr>
              <w:color w:val="auto"/>
            </w:rPr>
          </w:pPr>
          <w:r w:rsidRPr="007860A5">
            <w:rPr>
              <w:color w:val="auto"/>
            </w:rPr>
            <w:t xml:space="preserve">Stavba nebudeme vliv na </w:t>
          </w:r>
          <w:proofErr w:type="spellStart"/>
          <w:r w:rsidRPr="007860A5">
            <w:rPr>
              <w:color w:val="auto"/>
            </w:rPr>
            <w:t>na</w:t>
          </w:r>
          <w:proofErr w:type="spellEnd"/>
          <w:r w:rsidRPr="007860A5">
            <w:rPr>
              <w:color w:val="auto"/>
            </w:rPr>
            <w:t xml:space="preserve"> okolní stavby a jeho okolí</w:t>
          </w:r>
        </w:p>
        <w:p w:rsidR="001610DF" w:rsidRDefault="001610DF" w:rsidP="001610DF">
          <w:pPr>
            <w:pStyle w:val="Nadpis3"/>
          </w:pPr>
          <w:bookmarkStart w:id="28" w:name="_Toc531587473"/>
          <w:r>
            <w:t>Zásady ochrany stavby před negativními účinky vnějšího prostředí</w:t>
          </w:r>
          <w:bookmarkEnd w:id="28"/>
        </w:p>
        <w:p w:rsidR="001610DF" w:rsidRPr="009F66B0" w:rsidRDefault="001610DF" w:rsidP="001610DF">
          <w:pPr>
            <w:pStyle w:val="Nadpis4"/>
          </w:pPr>
          <w:r w:rsidRPr="009F66B0">
            <w:t>ochrana před pronikáním radonu z podloží</w:t>
          </w:r>
        </w:p>
        <w:p w:rsidR="001610DF" w:rsidRPr="0065689F" w:rsidRDefault="0065689F" w:rsidP="00F6096B">
          <w:pPr>
            <w:pStyle w:val="Doplnit"/>
            <w:rPr>
              <w:color w:val="auto"/>
            </w:rPr>
          </w:pPr>
          <w:r w:rsidRPr="0065689F">
            <w:rPr>
              <w:color w:val="auto"/>
            </w:rPr>
            <w:t>Není řešen</w:t>
          </w:r>
        </w:p>
        <w:p w:rsidR="001610DF" w:rsidRDefault="001610DF" w:rsidP="001610DF">
          <w:pPr>
            <w:pStyle w:val="Nadpis4"/>
          </w:pPr>
          <w:r>
            <w:t>ochrana před bludnými proudy</w:t>
          </w:r>
        </w:p>
        <w:p w:rsidR="00304723" w:rsidRPr="00304723" w:rsidRDefault="00304723" w:rsidP="00304723">
          <w:r>
            <w:t>V objektu se neuvažuje s využitím stejnosměrného proudu. Ochrana před bludnými proudy není uvažována.</w:t>
          </w:r>
        </w:p>
        <w:p w:rsidR="001610DF" w:rsidRDefault="001610DF" w:rsidP="001610DF">
          <w:pPr>
            <w:pStyle w:val="Nadpis4"/>
          </w:pPr>
          <w:r>
            <w:t>ochrana před technickou seizmicitou</w:t>
          </w:r>
        </w:p>
        <w:p w:rsidR="00DE5284" w:rsidRPr="00C83559" w:rsidRDefault="00DE5284" w:rsidP="00DE5284">
          <w:pPr>
            <w:jc w:val="both"/>
          </w:pPr>
          <w:r>
            <w:t>Namáhání technickou seizmicitou (např. trhacími pracemi, dopravou, průmyslovou činností, pulzujícím vodním proudem apod.) se v okolí stavby nepředpokládá, konkrétní ochrana není řešena.</w:t>
          </w:r>
          <w:r w:rsidRPr="00C83559">
            <w:t xml:space="preserve"> </w:t>
          </w:r>
        </w:p>
        <w:p w:rsidR="001610DF" w:rsidRDefault="001610DF" w:rsidP="001610DF">
          <w:pPr>
            <w:pStyle w:val="Nadpis4"/>
          </w:pPr>
          <w:r>
            <w:t>ochrana před hlukem</w:t>
          </w:r>
        </w:p>
        <w:p w:rsidR="00860919" w:rsidRPr="00860919" w:rsidRDefault="00860919" w:rsidP="00860919">
          <w:r>
            <w:t>Stávající stavba a následné stavební úpravy nebudou zdrojem nadměrného hluku.</w:t>
          </w:r>
        </w:p>
        <w:p w:rsidR="001610DF" w:rsidRDefault="001610DF" w:rsidP="001610DF">
          <w:pPr>
            <w:pStyle w:val="Nadpis4"/>
          </w:pPr>
          <w:r>
            <w:t>protipovodňová opatření</w:t>
          </w:r>
        </w:p>
        <w:p w:rsidR="001610DF" w:rsidRPr="0065689F" w:rsidRDefault="0065689F" w:rsidP="00F6096B">
          <w:pPr>
            <w:pStyle w:val="Doplnit"/>
            <w:rPr>
              <w:color w:val="auto"/>
            </w:rPr>
          </w:pPr>
          <w:r w:rsidRPr="0065689F">
            <w:rPr>
              <w:color w:val="auto"/>
            </w:rPr>
            <w:t>Není řešeno</w:t>
          </w:r>
        </w:p>
        <w:p w:rsidR="001610DF" w:rsidRDefault="001610DF" w:rsidP="001610DF">
          <w:pPr>
            <w:pStyle w:val="Nadpis4"/>
          </w:pPr>
          <w:r>
            <w:t xml:space="preserve">ochrana před ostatními </w:t>
          </w:r>
          <w:proofErr w:type="gramStart"/>
          <w:r>
            <w:t>účinky - vlivem</w:t>
          </w:r>
          <w:proofErr w:type="gramEnd"/>
          <w:r>
            <w:t xml:space="preserve"> poddolování, výskytem metanu apod.</w:t>
          </w:r>
        </w:p>
        <w:p w:rsidR="00DE5284" w:rsidRPr="00C83559" w:rsidRDefault="00DE5284" w:rsidP="00DE5284">
          <w:r>
            <w:rPr>
              <w:rFonts w:ascii="SegoeUI" w:hAnsi="SegoeUI" w:cs="SegoeUI"/>
              <w:color w:val="595959"/>
            </w:rPr>
            <w:t>V okolí stavby se nenachází žádné další zdroje negativních účinků.</w:t>
          </w:r>
        </w:p>
        <w:p w:rsidR="001610DF" w:rsidRPr="00377B70" w:rsidRDefault="001610DF" w:rsidP="001610DF">
          <w:pPr>
            <w:pStyle w:val="Nadpis2"/>
            <w:rPr>
              <w:color w:val="auto"/>
            </w:rPr>
          </w:pPr>
          <w:bookmarkStart w:id="29" w:name="_Toc531587474"/>
          <w:r w:rsidRPr="00377B70">
            <w:rPr>
              <w:color w:val="auto"/>
            </w:rPr>
            <w:t>Připojení na technickou infrastrukturu</w:t>
          </w:r>
          <w:bookmarkEnd w:id="29"/>
        </w:p>
        <w:p w:rsidR="001610DF" w:rsidRDefault="001610DF" w:rsidP="001610DF">
          <w:pPr>
            <w:pStyle w:val="Nadpis4"/>
          </w:pPr>
          <w:proofErr w:type="spellStart"/>
          <w:r>
            <w:t>napojovací</w:t>
          </w:r>
          <w:proofErr w:type="spellEnd"/>
          <w:r>
            <w:t xml:space="preserve"> místa technické infrastruktury, přeložky</w:t>
          </w:r>
        </w:p>
        <w:p w:rsidR="001610DF" w:rsidRPr="00EA4DCA" w:rsidRDefault="00EA4DCA" w:rsidP="00EA4DCA">
          <w:pPr>
            <w:rPr>
              <w:rFonts w:ascii="SegoeUI" w:hAnsi="SegoeUI" w:cs="SegoeUI"/>
              <w:color w:val="595959"/>
            </w:rPr>
          </w:pPr>
          <w:r w:rsidRPr="00EA4DCA">
            <w:rPr>
              <w:rFonts w:ascii="SegoeUI" w:hAnsi="SegoeUI" w:cs="SegoeUI"/>
              <w:color w:val="595959"/>
            </w:rPr>
            <w:t>Vznikne jedna přeložka plynu zpracovaná v samostatném projektu.</w:t>
          </w:r>
        </w:p>
        <w:p w:rsidR="001610DF" w:rsidRDefault="001610DF" w:rsidP="001610DF">
          <w:pPr>
            <w:pStyle w:val="Nadpis4"/>
          </w:pPr>
          <w:r>
            <w:t>připojovací rozměry, výkonové kapacity a délky</w:t>
          </w:r>
        </w:p>
        <w:p w:rsidR="001610DF" w:rsidRDefault="00EA4DCA" w:rsidP="00EA4DCA">
          <w:r>
            <w:t>Budou se měnit pouze délky přípojky plynu. Více v samostatném projektu.</w:t>
          </w:r>
        </w:p>
        <w:p w:rsidR="001610DF" w:rsidRDefault="001610DF" w:rsidP="001610DF">
          <w:pPr>
            <w:pStyle w:val="Nadpis2"/>
          </w:pPr>
          <w:bookmarkStart w:id="30" w:name="_Toc531587475"/>
          <w:r>
            <w:t>Dopravní řešení</w:t>
          </w:r>
          <w:bookmarkEnd w:id="30"/>
        </w:p>
        <w:p w:rsidR="00D77FCA" w:rsidRPr="00D77FCA" w:rsidRDefault="00D77FCA" w:rsidP="00D77FCA">
          <w:r w:rsidRPr="005C6235">
            <w:t>Současný princip dopravního napojení zůstane zachován beze změny.</w:t>
          </w:r>
        </w:p>
        <w:p w:rsidR="001610DF" w:rsidRDefault="001610DF" w:rsidP="001610DF">
          <w:pPr>
            <w:pStyle w:val="Nadpis4"/>
          </w:pPr>
          <w:r>
            <w:t>popis dopravního řešení včetně bezbariérových opatření pro přístupnost a užívání stavby osobami se sníženou schopností pohybu nebo orientace</w:t>
          </w:r>
        </w:p>
        <w:p w:rsidR="007442B0" w:rsidRPr="00D77FCA" w:rsidRDefault="007442B0" w:rsidP="007442B0">
          <w:pPr>
            <w:pStyle w:val="Doplnit"/>
            <w:rPr>
              <w:color w:val="595959" w:themeColor="text1" w:themeTint="A6"/>
            </w:rPr>
          </w:pPr>
          <w:r w:rsidRPr="00D77FCA">
            <w:rPr>
              <w:color w:val="595959" w:themeColor="text1" w:themeTint="A6"/>
            </w:rPr>
            <w:t>Vstup do budovy zůstane beze změny.</w:t>
          </w:r>
        </w:p>
        <w:p w:rsidR="001610DF" w:rsidRDefault="001610DF" w:rsidP="001610DF">
          <w:pPr>
            <w:pStyle w:val="Nadpis4"/>
          </w:pPr>
          <w:r>
            <w:t>napojení území na stávající dopravní infrastrukturu</w:t>
          </w:r>
        </w:p>
        <w:p w:rsidR="007442B0" w:rsidRPr="00C83559" w:rsidRDefault="007442B0" w:rsidP="007442B0">
          <w:r>
            <w:t>Není řešeno – zůstane</w:t>
          </w:r>
          <w:r w:rsidRPr="005C6235">
            <w:t xml:space="preserve"> zachován</w:t>
          </w:r>
          <w:r>
            <w:t>o</w:t>
          </w:r>
          <w:r w:rsidRPr="005C6235">
            <w:t xml:space="preserve"> beze změny</w:t>
          </w:r>
        </w:p>
        <w:p w:rsidR="001610DF" w:rsidRDefault="001610DF" w:rsidP="001610DF">
          <w:pPr>
            <w:pStyle w:val="Nadpis4"/>
          </w:pPr>
          <w:r>
            <w:t>doprava v klidu</w:t>
          </w:r>
        </w:p>
        <w:p w:rsidR="007442B0" w:rsidRPr="00C83559" w:rsidRDefault="007442B0" w:rsidP="007442B0">
          <w:r>
            <w:t>Není řešeno – zůstane</w:t>
          </w:r>
          <w:r w:rsidRPr="005C6235">
            <w:t xml:space="preserve"> zachován</w:t>
          </w:r>
          <w:r>
            <w:t>o</w:t>
          </w:r>
          <w:r w:rsidRPr="005C6235">
            <w:t xml:space="preserve"> beze změny</w:t>
          </w:r>
        </w:p>
        <w:p w:rsidR="001610DF" w:rsidRDefault="001610DF" w:rsidP="001610DF">
          <w:pPr>
            <w:pStyle w:val="Nadpis4"/>
            <w:rPr>
              <w:shd w:val="clear" w:color="auto" w:fill="FFFFFF"/>
            </w:rPr>
          </w:pPr>
          <w:r>
            <w:rPr>
              <w:shd w:val="clear" w:color="auto" w:fill="FFFFFF"/>
            </w:rPr>
            <w:t>pěší a cyklistické stezky</w:t>
          </w:r>
        </w:p>
        <w:p w:rsidR="007442B0" w:rsidRPr="00C83559" w:rsidRDefault="007442B0" w:rsidP="007442B0">
          <w:r>
            <w:t>Není řešeno – zůstane</w:t>
          </w:r>
          <w:r w:rsidRPr="005C6235">
            <w:t xml:space="preserve"> zachován</w:t>
          </w:r>
          <w:r>
            <w:t>o</w:t>
          </w:r>
          <w:r w:rsidRPr="005C6235">
            <w:t xml:space="preserve"> beze změny</w:t>
          </w:r>
        </w:p>
        <w:p w:rsidR="001610DF" w:rsidRDefault="001610DF" w:rsidP="001610DF">
          <w:pPr>
            <w:pStyle w:val="Nadpis2"/>
          </w:pPr>
          <w:bookmarkStart w:id="31" w:name="_Toc531587476"/>
          <w:r>
            <w:t>Řešení vegetace a souvisejících terénních úprav</w:t>
          </w:r>
          <w:bookmarkEnd w:id="31"/>
        </w:p>
        <w:p w:rsidR="001610DF" w:rsidRDefault="001610DF" w:rsidP="001610DF">
          <w:pPr>
            <w:pStyle w:val="Nadpis4"/>
          </w:pPr>
          <w:r>
            <w:t>terénní úpravy</w:t>
          </w:r>
        </w:p>
        <w:p w:rsidR="001610DF" w:rsidRDefault="002C1F4F" w:rsidP="001610DF">
          <w:r>
            <w:t>Nevzniknou žádné nové zpevněné plochy.</w:t>
          </w:r>
        </w:p>
        <w:p w:rsidR="001610DF" w:rsidRDefault="001610DF" w:rsidP="001610DF">
          <w:pPr>
            <w:pStyle w:val="Nadpis4"/>
          </w:pPr>
          <w:r>
            <w:t>použité vegetační prvky</w:t>
          </w:r>
        </w:p>
        <w:p w:rsidR="002C1F4F" w:rsidRPr="002F1D62" w:rsidRDefault="002C1F4F" w:rsidP="002C1F4F">
          <w:pPr>
            <w:rPr>
              <w:rFonts w:cstheme="majorBidi"/>
            </w:rPr>
          </w:pPr>
          <w:r>
            <w:t>V případě použití vegetačních prvků budou tyto prvky vybrány investorem.</w:t>
          </w:r>
        </w:p>
        <w:p w:rsidR="001610DF" w:rsidRDefault="001610DF" w:rsidP="001610DF">
          <w:pPr>
            <w:pStyle w:val="Nadpis4"/>
          </w:pPr>
          <w:r>
            <w:t>biotechnická opatření</w:t>
          </w:r>
        </w:p>
        <w:p w:rsidR="002C1F4F" w:rsidRPr="00C83559" w:rsidRDefault="002C1F4F" w:rsidP="002C1F4F">
          <w:r>
            <w:rPr>
              <w:rFonts w:ascii="SegoeUI" w:hAnsi="SegoeUI" w:cs="SegoeUI"/>
              <w:color w:val="595959"/>
            </w:rPr>
            <w:t>Stavba nevyžaduje žádná biotechnická opatření.</w:t>
          </w:r>
        </w:p>
        <w:p w:rsidR="001610DF" w:rsidRDefault="001610DF" w:rsidP="001610DF">
          <w:pPr>
            <w:pStyle w:val="Nadpis2"/>
          </w:pPr>
          <w:bookmarkStart w:id="32" w:name="_Toc531587477"/>
          <w:r>
            <w:t>Popis vlivů stavby na životní prostředí a jeho ochrana</w:t>
          </w:r>
          <w:bookmarkEnd w:id="32"/>
        </w:p>
        <w:p w:rsidR="001610DF" w:rsidRDefault="001610DF" w:rsidP="001610DF">
          <w:pPr>
            <w:pStyle w:val="Nadpis4"/>
          </w:pPr>
          <w:r>
            <w:t xml:space="preserve">vliv na životní </w:t>
          </w:r>
          <w:proofErr w:type="gramStart"/>
          <w:r>
            <w:t>prostředí - ovzduší</w:t>
          </w:r>
          <w:proofErr w:type="gramEnd"/>
          <w:r>
            <w:t>, hluk, voda, odpady a půda</w:t>
          </w:r>
        </w:p>
        <w:p w:rsidR="007442B0" w:rsidRPr="00C83559" w:rsidRDefault="007442B0" w:rsidP="007442B0">
          <w:r>
            <w:rPr>
              <w:rFonts w:ascii="SegoeUI" w:hAnsi="SegoeUI" w:cs="SegoeUI"/>
              <w:color w:val="595959"/>
            </w:rPr>
            <w:t>Navrhovaná rekonstrukce nemá žádné předpokládané negativní vlivy na životní prostředí.</w:t>
          </w:r>
          <w:r w:rsidRPr="00C83559">
            <w:t xml:space="preserve"> </w:t>
          </w:r>
        </w:p>
        <w:p w:rsidR="001610DF" w:rsidRDefault="001610DF" w:rsidP="001610DF">
          <w:pPr>
            <w:pStyle w:val="Nadpis4"/>
          </w:pPr>
          <w:r>
            <w:t xml:space="preserve">vliv na přírodu a </w:t>
          </w:r>
          <w:proofErr w:type="gramStart"/>
          <w:r>
            <w:t>krajinu - ochrana</w:t>
          </w:r>
          <w:proofErr w:type="gramEnd"/>
          <w:r>
            <w:t xml:space="preserve"> dřevin, ochrana památných stromů, ochrana rostlin a živočichů, zachování ekologických funkcí a vazeb v krajině apod.</w:t>
          </w:r>
        </w:p>
        <w:p w:rsidR="007442B0" w:rsidRPr="00C83559" w:rsidRDefault="007442B0" w:rsidP="007442B0">
          <w:r>
            <w:rPr>
              <w:rFonts w:ascii="SegoeUI" w:hAnsi="SegoeUI" w:cs="SegoeUI"/>
              <w:color w:val="595959"/>
            </w:rPr>
            <w:t>Navrhovaná rekonstrukce nemá žádné předpokládané negativní vlivy na přírodu a krajinu.</w:t>
          </w:r>
          <w:r w:rsidRPr="00C83559">
            <w:t xml:space="preserve"> </w:t>
          </w:r>
        </w:p>
        <w:p w:rsidR="001610DF" w:rsidRDefault="001610DF" w:rsidP="001610DF">
          <w:pPr>
            <w:pStyle w:val="Nadpis4"/>
          </w:pPr>
          <w:r>
            <w:t>vliv na soustavu chráněných území Natura 2000</w:t>
          </w:r>
        </w:p>
        <w:p w:rsidR="007442B0" w:rsidRDefault="007442B0" w:rsidP="007442B0">
          <w:r>
            <w:rPr>
              <w:noProof/>
              <w:lang w:eastAsia="cs-CZ"/>
            </w:rPr>
            <w:drawing>
              <wp:inline distT="0" distB="0" distL="0" distR="0" wp14:anchorId="341CBE9F" wp14:editId="4DC9B5B3">
                <wp:extent cx="3743864" cy="2626731"/>
                <wp:effectExtent l="0" t="0" r="9525" b="2540"/>
                <wp:docPr id="15" name="Obrázek 14" descr="sp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pa.jpg"/>
                        <pic:cNvPicPr/>
                      </pic:nvPicPr>
                      <pic:blipFill>
                        <a:blip r:embed="rId3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84497" cy="265523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7442B0" w:rsidRDefault="007442B0" w:rsidP="007442B0">
          <w:pPr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color w:val="595959"/>
            </w:rPr>
            <w:t>Stavba se nenachází v této lokalitě</w:t>
          </w:r>
        </w:p>
        <w:p w:rsidR="001610DF" w:rsidRDefault="001610DF" w:rsidP="001610DF">
          <w:pPr>
            <w:pStyle w:val="Nadpis4"/>
          </w:pPr>
          <w:r>
            <w:t>způsob zohlednění podmínek závazného stanoviska posouzení vlivu záměru na životní prostředí, je-li podkladem</w:t>
          </w:r>
        </w:p>
        <w:p w:rsidR="007442B0" w:rsidRPr="00C83559" w:rsidRDefault="007442B0" w:rsidP="007442B0">
          <w:r>
            <w:t>Není podkladem</w:t>
          </w:r>
        </w:p>
        <w:p w:rsidR="001610DF" w:rsidRDefault="001610DF" w:rsidP="001610DF">
          <w:pPr>
            <w:pStyle w:val="Nadpis4"/>
          </w:pPr>
          <w:r>
            <w:t>v případě záměrů spadajících do režimu zákona o integrované prevenci základní parametry způsobu naplnění závěrů o nejlepších dostupných technikách nebo integrované povolení, bylo-li vydáno</w:t>
          </w:r>
        </w:p>
        <w:p w:rsidR="007442B0" w:rsidRPr="00C83559" w:rsidRDefault="007442B0" w:rsidP="007442B0">
          <w:r>
            <w:t>Nebylo vydáno</w:t>
          </w:r>
        </w:p>
        <w:p w:rsidR="001610DF" w:rsidRDefault="001610DF" w:rsidP="001610DF">
          <w:pPr>
            <w:pStyle w:val="Nadpis4"/>
          </w:pPr>
          <w:r>
            <w:t>navrhovaná ochranná a bezpečnostní pásma, rozsah omezení a podmínky ochrany podle jiných právních předpisů</w:t>
          </w:r>
        </w:p>
        <w:p w:rsidR="002C1F4F" w:rsidRPr="00C83559" w:rsidRDefault="002C1F4F" w:rsidP="002C1F4F">
          <w:r>
            <w:rPr>
              <w:rFonts w:ascii="SegoeUI" w:hAnsi="SegoeUI" w:cs="SegoeUI"/>
              <w:color w:val="595959"/>
            </w:rPr>
            <w:t>Charakter stavby nevyvolává vznik ochranných a bezpečnostních pásem.</w:t>
          </w:r>
        </w:p>
        <w:p w:rsidR="001610DF" w:rsidRDefault="001610DF" w:rsidP="001610DF">
          <w:pPr>
            <w:pStyle w:val="Nadpis2"/>
          </w:pPr>
          <w:bookmarkStart w:id="33" w:name="_Toc531587478"/>
          <w:r>
            <w:t>Ochrana obyvatelstva</w:t>
          </w:r>
          <w:bookmarkEnd w:id="33"/>
        </w:p>
        <w:p w:rsidR="00BB77AF" w:rsidRDefault="00BB77AF" w:rsidP="00BB77AF">
          <w:pPr>
            <w:rPr>
              <w:rFonts w:ascii="SegoeUI" w:hAnsi="SegoeUI" w:cs="SegoeUI"/>
              <w:color w:val="595959"/>
            </w:rPr>
          </w:pPr>
          <w:r w:rsidRPr="00C83559">
            <w:t>Splnění základních požadavků z hlediska plnění úkolů ochrany obyvatelstva</w:t>
          </w:r>
          <w:r>
            <w:rPr>
              <w:rFonts w:ascii="SegoeUI" w:hAnsi="SegoeUI" w:cs="SegoeUI"/>
              <w:color w:val="595959"/>
            </w:rPr>
            <w:t xml:space="preserve"> </w:t>
          </w:r>
        </w:p>
        <w:p w:rsidR="00BB77AF" w:rsidRDefault="00BB77AF" w:rsidP="00BB77AF">
          <w:pPr>
            <w:jc w:val="both"/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color w:val="595959"/>
            </w:rPr>
            <w:t>V rámci zabezpečení staveniště určí zhotovitel stavby způsob ochrany proti vstupu nepovolaných fyzických osob např. oplocením staveniště. Zákaz vstupu bude vyznačen bezpečnostní značkou na všech vstupech a přístupových komunikacích, které k nim vedou. Vjezdy a výjezdy na staveniště pro vozidla musí být označeny dopravními značkami provádějícími místní úpravu provozu vozidel na staveništi. Zákaz vjezdu vozidel mimo stavbu bude vyznačen bezpečnostní značkou na všech vjezdech a na přístupových komunikacích, které k nim vedou.</w:t>
          </w:r>
        </w:p>
        <w:p w:rsidR="00BB77AF" w:rsidRDefault="00BB77AF" w:rsidP="00BB77AF">
          <w:pPr>
            <w:jc w:val="both"/>
            <w:rPr>
              <w:rFonts w:ascii="SegoeUI" w:hAnsi="SegoeUI" w:cs="SegoeUI"/>
              <w:color w:val="595959"/>
            </w:rPr>
          </w:pPr>
          <w:r>
            <w:rPr>
              <w:rFonts w:ascii="SegoeUI" w:hAnsi="SegoeUI" w:cs="SegoeUI"/>
              <w:color w:val="595959"/>
            </w:rPr>
            <w:t>Pohyb osob s omezenou schopností pohybu a orientace je v rozsahu staveniště vyloučen. Zásahy, které mohou probíhat souběžně s provozem střediska, však musí být prováděny v souladu s hygienickými limity a hlučné práce až po ukončení pracovní doby.</w:t>
          </w:r>
        </w:p>
        <w:p w:rsidR="001610DF" w:rsidRPr="00FC66B3" w:rsidRDefault="001610DF" w:rsidP="001610DF">
          <w:pPr>
            <w:pStyle w:val="Nadpis2"/>
          </w:pPr>
          <w:bookmarkStart w:id="34" w:name="_Toc531587479"/>
          <w:r>
            <w:t>Zásady organizace výstavby</w:t>
          </w:r>
          <w:bookmarkEnd w:id="34"/>
        </w:p>
        <w:p w:rsidR="001610DF" w:rsidRDefault="001610DF" w:rsidP="001610DF">
          <w:pPr>
            <w:pStyle w:val="Nadpis4"/>
          </w:pPr>
          <w:r>
            <w:t>potřeby a spotřeby rozhodujících médií a hmot, jejich zajištění</w:t>
          </w:r>
        </w:p>
        <w:p w:rsidR="00BC377F" w:rsidRDefault="00BC377F" w:rsidP="00BC377F">
          <w:pPr>
            <w:jc w:val="both"/>
            <w:rPr>
              <w:rFonts w:ascii="Arial" w:hAnsi="Arial" w:cs="Arial"/>
              <w:color w:val="000000"/>
              <w:sz w:val="20"/>
              <w:szCs w:val="20"/>
            </w:rPr>
          </w:pPr>
          <w:r>
            <w:t>Staveniště bude zajištěno dodávkou elektrické energie a vody z vnitřních rozvodů stávajícího objektu. Dodavatel stavby si smluvně zajistí požadovaný odběr energií a dohodne detailní způsob staveništního odběru se stavebníkem, případně i s příslušným správcem sítě před započetím prací.</w:t>
          </w:r>
        </w:p>
        <w:p w:rsidR="001610DF" w:rsidRDefault="001610DF" w:rsidP="001610DF">
          <w:pPr>
            <w:pStyle w:val="Nadpis4"/>
          </w:pPr>
          <w:r>
            <w:t>odvodnění staveniště</w:t>
          </w:r>
        </w:p>
        <w:p w:rsidR="00BC377F" w:rsidRDefault="00BC377F" w:rsidP="00BC377F">
          <w:r>
            <w:t>Staveniště bude odvodněno do stávající kanalizace, která se nachází na parcele. Musí být</w:t>
          </w:r>
        </w:p>
        <w:p w:rsidR="00BC377F" w:rsidRPr="00C83559" w:rsidRDefault="00BC377F" w:rsidP="00BC377F">
          <w:r>
            <w:t>zamezeno vniku znečištěných vod do veřejné kanalizační sítě.</w:t>
          </w:r>
          <w:r w:rsidRPr="00C83559">
            <w:t xml:space="preserve"> </w:t>
          </w:r>
        </w:p>
        <w:p w:rsidR="001610DF" w:rsidRDefault="001610DF" w:rsidP="001610DF">
          <w:pPr>
            <w:pStyle w:val="Nadpis4"/>
          </w:pPr>
          <w:r>
            <w:t>napojení staveniště na stávající dopravní a technickou infrastrukturu</w:t>
          </w:r>
        </w:p>
        <w:p w:rsidR="00BC377F" w:rsidRPr="00C83559" w:rsidRDefault="00BC377F" w:rsidP="00BC377F">
          <w:r w:rsidRPr="00B874C9">
            <w:t>Dopravní trasy pro dopravu materiálů a hmot na staveniště lze stanovit po výběru zhotovitele stavby a určení míst zdrojů a skládek.</w:t>
          </w:r>
        </w:p>
        <w:p w:rsidR="001610DF" w:rsidRDefault="001610DF" w:rsidP="001610DF">
          <w:pPr>
            <w:pStyle w:val="Nadpis4"/>
          </w:pPr>
          <w:r>
            <w:t>vliv provádění stavby na okolní stavby a pozemky</w:t>
          </w:r>
        </w:p>
        <w:p w:rsidR="00BC377F" w:rsidRPr="00C83559" w:rsidRDefault="00BC377F" w:rsidP="00BC377F">
          <w:pPr>
            <w:jc w:val="both"/>
          </w:pPr>
          <w:r>
            <w:t xml:space="preserve">Během stavby budou dotčené okolní budovy a parcely vystaveny vlivům zvýšené prašnosti a hlučnosti. Stavba svými rozměry ani charakterem zasahuje na okolní pozemky, které jsou ve vlastnictví stejného majitele, a během své rekonstrukce nebude mít další negativní vliv pro své okolí. </w:t>
          </w:r>
        </w:p>
        <w:p w:rsidR="001610DF" w:rsidRDefault="001610DF" w:rsidP="001610DF">
          <w:pPr>
            <w:pStyle w:val="Nadpis4"/>
          </w:pPr>
          <w:r>
            <w:t>ochrana okolí staveniště a požadavky na související asanace, demolice, kácení dřevin</w:t>
          </w:r>
        </w:p>
        <w:p w:rsidR="001610DF" w:rsidRDefault="00EA4DCA" w:rsidP="00CA35CA">
          <w:r>
            <w:t xml:space="preserve">Na stavbě budou zříděny </w:t>
          </w:r>
          <w:proofErr w:type="spellStart"/>
          <w:r>
            <w:t>deponie</w:t>
          </w:r>
          <w:proofErr w:type="spellEnd"/>
          <w:r>
            <w:t xml:space="preserve">. </w:t>
          </w:r>
          <w:r w:rsidR="00CA35CA">
            <w:t>Odpad ze stavby bude tříděn. Odstraňovány budou náletové dřeviny, stávající stromy zůstanou ponechány. Více informací ve výkrese staveniště.</w:t>
          </w:r>
        </w:p>
        <w:p w:rsidR="001610DF" w:rsidRDefault="001610DF" w:rsidP="001610DF">
          <w:pPr>
            <w:pStyle w:val="Nadpis4"/>
          </w:pPr>
          <w:r>
            <w:t>maximální dočasné a trvalé zábory pro staveniště</w:t>
          </w:r>
        </w:p>
        <w:p w:rsidR="00BB7531" w:rsidRDefault="00BB7531" w:rsidP="00BB7531">
          <w:pPr>
            <w:jc w:val="both"/>
          </w:pPr>
          <w:r w:rsidRPr="00B874C9">
            <w:t>Rozsah pozemku záboru je ve vlastnictví investora a je uvažována doba záboru pozemku potřebného pro výstavbu nezbytně nutná pro realizaci daného objektu.</w:t>
          </w:r>
          <w:r>
            <w:t xml:space="preserve"> </w:t>
          </w:r>
        </w:p>
        <w:p w:rsidR="001610DF" w:rsidRDefault="001610DF" w:rsidP="001610DF">
          <w:pPr>
            <w:pStyle w:val="Nadpis4"/>
          </w:pPr>
          <w:r>
            <w:t xml:space="preserve">požadavky na bezbariérové </w:t>
          </w:r>
          <w:proofErr w:type="spellStart"/>
          <w:r>
            <w:t>obchozí</w:t>
          </w:r>
          <w:proofErr w:type="spellEnd"/>
          <w:r>
            <w:t xml:space="preserve"> trasy</w:t>
          </w:r>
        </w:p>
        <w:p w:rsidR="001610DF" w:rsidRDefault="00BB7531" w:rsidP="001610DF">
          <w:r>
            <w:t>Neuvažuje se.</w:t>
          </w:r>
        </w:p>
        <w:p w:rsidR="001610DF" w:rsidRDefault="001610DF" w:rsidP="001610DF">
          <w:pPr>
            <w:pStyle w:val="Nadpis4"/>
          </w:pPr>
          <w:r>
            <w:t>maximální produkovaná množství a druhy odpadů a emisí při výstavbě, jejich likvidace</w:t>
          </w:r>
        </w:p>
        <w:p w:rsidR="00BB7531" w:rsidRDefault="00BB7531" w:rsidP="00BB7531">
          <w:pPr>
            <w:jc w:val="both"/>
          </w:pPr>
          <w:r>
            <w:t>Odpady, které vzniknou při stavbě, budou odstraněny v souladu se zákonem č.185/2001 Sb. o odpadech ve znění pozdějších předpisů, jeho prováděcími předpisy a předpisy s ním souvisejícími. Odpady musí dodavatel třídit a evidovat. Evidence a smlouvy o likvidaci odpadů s oprávněnými firmami se dokládají u kolaudace. Nerecyklovatelný nespalitelný odpad bude odvezen na skládku k tomuto účelu určenou. Recyklovatelný odpad bude roztříděn (např. papír, kov a sklo) a bude odvezen do sběrny. Spalitelný odpad bude nabídnut ke spálení do spalovny. Nebezpečné odpady budou likvidovány odbornou firmou.</w:t>
          </w:r>
        </w:p>
        <w:p w:rsidR="00BB7531" w:rsidRDefault="00BB7531" w:rsidP="00BB7531">
          <w:r>
            <w:t>Při stavbě mohou vznikat tyto odpady:</w:t>
          </w:r>
        </w:p>
        <w:p w:rsidR="00BB7531" w:rsidRDefault="00BB7531" w:rsidP="00BB7531">
          <w:pPr>
            <w:rPr>
              <w:rFonts w:ascii="SegoeUI,BoldItalic" w:hAnsi="SegoeUI,BoldItalic" w:cs="SegoeUI,BoldItalic"/>
              <w:b/>
              <w:bCs/>
              <w:i/>
              <w:iCs/>
            </w:rPr>
          </w:pPr>
          <w:r>
            <w:rPr>
              <w:rFonts w:ascii="SegoeUI,BoldItalic" w:hAnsi="SegoeUI,BoldItalic" w:cs="SegoeUI,BoldItalic"/>
              <w:b/>
              <w:bCs/>
              <w:i/>
              <w:iCs/>
            </w:rPr>
            <w:t>1)</w:t>
          </w:r>
        </w:p>
        <w:p w:rsidR="00BB7531" w:rsidRDefault="00BB7531" w:rsidP="00BB7531">
          <w:r>
            <w:t>17 01 01 O beton</w:t>
          </w:r>
        </w:p>
        <w:p w:rsidR="00BB7531" w:rsidRDefault="00BB7531" w:rsidP="00BB7531">
          <w:r>
            <w:t>17 01 02 O cihly</w:t>
          </w:r>
        </w:p>
        <w:p w:rsidR="00BB7531" w:rsidRDefault="00BB7531" w:rsidP="00BB7531">
          <w:r>
            <w:t>17 01 03 O tašky a keramické výrobky</w:t>
          </w:r>
        </w:p>
        <w:p w:rsidR="00BB7531" w:rsidRDefault="00BB7531" w:rsidP="00BB7531">
          <w:r>
            <w:t>17 03 02 O asfaltové směsi (</w:t>
          </w:r>
          <w:proofErr w:type="spellStart"/>
          <w:r>
            <w:t>asf</w:t>
          </w:r>
          <w:proofErr w:type="spellEnd"/>
          <w:r>
            <w:t>. pásy)</w:t>
          </w:r>
        </w:p>
        <w:p w:rsidR="00BB7531" w:rsidRDefault="00BB7531" w:rsidP="00BB7531">
          <w:r>
            <w:t>17 05 04 O zemina a kamení</w:t>
          </w:r>
        </w:p>
        <w:p w:rsidR="00BB7531" w:rsidRDefault="00BB7531" w:rsidP="00BB7531">
          <w:r>
            <w:t>17 08 02 O stavební materiály na bázi sádry</w:t>
          </w:r>
        </w:p>
        <w:p w:rsidR="00BB7531" w:rsidRDefault="00BB7531" w:rsidP="00BB7531">
          <w:r>
            <w:t>17 09 04 O smíšené stavební a demoliční odpady</w:t>
          </w:r>
        </w:p>
        <w:p w:rsidR="00BB7531" w:rsidRDefault="00BB7531" w:rsidP="00BB7531">
          <w:pPr>
            <w:jc w:val="both"/>
          </w:pPr>
          <w:r>
            <w:t>Tyto nekontaminované odpady budou na stavbě ukládány v automobilových kontejnerech,</w:t>
          </w:r>
        </w:p>
        <w:p w:rsidR="00BB7531" w:rsidRDefault="00BB7531" w:rsidP="00BB7531">
          <w:pPr>
            <w:jc w:val="both"/>
          </w:pPr>
          <w:r>
            <w:t>ve kterých budou převáženy a nabídnuty k recyklaci nebo uloženy na povolené skládce. Odpady budou tříděny na stavební suť (beton, cihelné výrobky, sádra …), zeminu a asfaltové směsi.</w:t>
          </w:r>
        </w:p>
        <w:p w:rsidR="00BB7531" w:rsidRDefault="00BB7531" w:rsidP="00BB7531">
          <w:pPr>
            <w:jc w:val="both"/>
            <w:rPr>
              <w:rFonts w:ascii="SegoeUI,BoldItalic" w:hAnsi="SegoeUI,BoldItalic" w:cs="SegoeUI,BoldItalic"/>
              <w:b/>
              <w:bCs/>
            </w:rPr>
          </w:pPr>
          <w:r>
            <w:rPr>
              <w:rFonts w:ascii="SegoeUI,BoldItalic" w:hAnsi="SegoeUI,BoldItalic" w:cs="SegoeUI,BoldItalic"/>
              <w:b/>
              <w:bCs/>
            </w:rPr>
            <w:t>2)</w:t>
          </w:r>
        </w:p>
        <w:p w:rsidR="00BB7531" w:rsidRDefault="00BB7531" w:rsidP="00BB7531">
          <w:r>
            <w:t>15 01 01 O papírové a lepenkové obaly</w:t>
          </w:r>
        </w:p>
        <w:p w:rsidR="00BB7531" w:rsidRDefault="00BB7531" w:rsidP="00BB7531">
          <w:r>
            <w:t>15 01 02 O plastové obaly</w:t>
          </w:r>
        </w:p>
        <w:p w:rsidR="00BB7531" w:rsidRDefault="00BB7531" w:rsidP="00BB7531">
          <w:r>
            <w:t>15 01 03 O dřevěné obaly</w:t>
          </w:r>
        </w:p>
        <w:p w:rsidR="00BB7531" w:rsidRDefault="00BB7531" w:rsidP="00BB7531">
          <w:r>
            <w:t>15 01 04 O kovové obaly</w:t>
          </w:r>
        </w:p>
        <w:p w:rsidR="00BB7531" w:rsidRDefault="00BB7531" w:rsidP="00BB7531">
          <w:r>
            <w:t>15 01 06 O směsné obaly</w:t>
          </w:r>
        </w:p>
        <w:p w:rsidR="00BB7531" w:rsidRDefault="00BB7531" w:rsidP="00BB7531">
          <w:r>
            <w:t>17 02 01 O dřevo</w:t>
          </w:r>
        </w:p>
        <w:p w:rsidR="00BB7531" w:rsidRDefault="00BB7531" w:rsidP="00BB7531">
          <w:r>
            <w:t>17 02 02 O sklo</w:t>
          </w:r>
        </w:p>
        <w:p w:rsidR="00BB7531" w:rsidRDefault="00BB7531" w:rsidP="00BB7531">
          <w:r>
            <w:t>17 02 03 O plasty</w:t>
          </w:r>
        </w:p>
        <w:p w:rsidR="00BB7531" w:rsidRDefault="00BB7531" w:rsidP="00BB7531">
          <w:r>
            <w:t>17 04 05 O železo a ocel</w:t>
          </w:r>
        </w:p>
        <w:p w:rsidR="00BB7531" w:rsidRDefault="00BB7531" w:rsidP="00BB7531">
          <w:r>
            <w:t>17 04 07 O směsné kovy</w:t>
          </w:r>
        </w:p>
        <w:p w:rsidR="00BB7531" w:rsidRDefault="00BB7531" w:rsidP="00BB7531">
          <w:r>
            <w:t>17 04 11 O kabely</w:t>
          </w:r>
        </w:p>
        <w:p w:rsidR="00BB7531" w:rsidRDefault="00BB7531" w:rsidP="00BB7531">
          <w:r>
            <w:t>17 06 04 O izolační materiály</w:t>
          </w:r>
        </w:p>
        <w:p w:rsidR="00BB7531" w:rsidRDefault="00BB7531" w:rsidP="00BB7531">
          <w:pPr>
            <w:jc w:val="both"/>
          </w:pPr>
          <w:r>
            <w:rPr>
              <w:rFonts w:ascii="SegoeUI,Italic" w:hAnsi="SegoeUI,Italic" w:cs="SegoeUI,Italic"/>
              <w:i/>
              <w:iCs/>
            </w:rPr>
            <w:t xml:space="preserve">Tyto odpady mohou být využity nebo odstraněny pouze v zařízeních k využití </w:t>
          </w:r>
          <w:proofErr w:type="gramStart"/>
          <w:r>
            <w:rPr>
              <w:rFonts w:ascii="SegoeUI,Italic" w:hAnsi="SegoeUI,Italic" w:cs="SegoeUI,Italic"/>
              <w:i/>
              <w:iCs/>
            </w:rPr>
            <w:t>nebo</w:t>
          </w:r>
          <w:r w:rsidRPr="00C83559">
            <w:t xml:space="preserve"> </w:t>
          </w:r>
          <w:r>
            <w:t xml:space="preserve"> odstranění</w:t>
          </w:r>
          <w:proofErr w:type="gramEnd"/>
          <w:r>
            <w:t xml:space="preserve"> ostatních odpadů. Materiály vhodné k recyklaci (kovy, sklo …) budou schraňovány na stavbě v nádobách k tomuto určených a budou v nich odvezeny do sběren. Odpady budou před odvezením ukládány na stavbě v uzavřeném dvoře domu.</w:t>
          </w:r>
        </w:p>
        <w:p w:rsidR="00BB7531" w:rsidRDefault="00BB7531" w:rsidP="00BB7531">
          <w:pPr>
            <w:rPr>
              <w:rFonts w:ascii="SegoeUI,BoldItalic" w:hAnsi="SegoeUI,BoldItalic" w:cs="SegoeUI,BoldItalic"/>
              <w:b/>
              <w:bCs/>
            </w:rPr>
          </w:pPr>
          <w:r>
            <w:rPr>
              <w:rFonts w:ascii="SegoeUI,BoldItalic" w:hAnsi="SegoeUI,BoldItalic" w:cs="SegoeUI,BoldItalic"/>
              <w:b/>
              <w:bCs/>
            </w:rPr>
            <w:t>3)</w:t>
          </w:r>
        </w:p>
        <w:p w:rsidR="00BB7531" w:rsidRDefault="00BB7531" w:rsidP="00BB7531">
          <w:pPr>
            <w:rPr>
              <w:rFonts w:ascii="SegoeUI" w:hAnsi="SegoeUI" w:cs="SegoeUI"/>
            </w:rPr>
          </w:pPr>
          <w:r>
            <w:rPr>
              <w:rFonts w:ascii="SegoeUI" w:hAnsi="SegoeUI" w:cs="SegoeUI"/>
            </w:rPr>
            <w:t>17 06 05 N stavební materiály obsahující azbest</w:t>
          </w:r>
        </w:p>
        <w:p w:rsidR="00BB7531" w:rsidRDefault="00BB7531" w:rsidP="00BB7531">
          <w:pPr>
            <w:jc w:val="both"/>
          </w:pPr>
          <w:r>
            <w:t xml:space="preserve">Při rozebírání a likvidaci se bude postupovat tak, aby nedošlo k úniku azbestových částic do okolního prostředí. Práce musejí probíhat pouze v ochranných jednorázových oblecích a s respirační maskou. Prostor, kde dochází k nakládání s azbestem nebo stavba celá, musí být vymezen tzv. „kontrolovaným pásmem“, v němž je nutno dodržovat režimová </w:t>
          </w:r>
          <w:proofErr w:type="gramStart"/>
          <w:r>
            <w:t>opatření - nesmí</w:t>
          </w:r>
          <w:proofErr w:type="gramEnd"/>
          <w:r>
            <w:t xml:space="preserve"> se zde jíst, pít, kouřit.</w:t>
          </w:r>
        </w:p>
        <w:p w:rsidR="00BB7531" w:rsidRDefault="00BB7531" w:rsidP="00BB7531">
          <w:pPr>
            <w:jc w:val="both"/>
          </w:pPr>
          <w:r>
            <w:t>Suť obsahující azbest musí být odvezena ve speciálních pytlích pro toto určených, do specializovaných sběren k likvidaci. Pytle budou před dalším nakládáním s nimi utěsněny a</w:t>
          </w:r>
        </w:p>
        <w:p w:rsidR="00BB7531" w:rsidRDefault="00BB7531" w:rsidP="00BB7531">
          <w:pPr>
            <w:jc w:val="both"/>
          </w:pPr>
          <w:r>
            <w:t xml:space="preserve">označeny nápisem upozorňujícím na obsah azbestu dle vyhlášky č. 383/2001 Sb. Odvoz pytlů se bude řídit </w:t>
          </w:r>
          <w:r>
            <w:rPr>
              <w:rFonts w:ascii="Helvetica-Oblique" w:hAnsi="Helvetica-Oblique" w:cs="Helvetica-Oblique"/>
              <w:color w:val="252525"/>
              <w:sz w:val="23"/>
              <w:szCs w:val="23"/>
            </w:rPr>
            <w:t>Evropskou dohodou o mezinárodní silni</w:t>
          </w:r>
          <w:r>
            <w:rPr>
              <w:rFonts w:ascii="Arial,Italic" w:hAnsi="Arial,Italic" w:cs="Arial,Italic"/>
              <w:color w:val="252525"/>
              <w:sz w:val="23"/>
              <w:szCs w:val="23"/>
            </w:rPr>
            <w:t>č</w:t>
          </w:r>
          <w:r>
            <w:rPr>
              <w:rFonts w:ascii="Helvetica-Oblique" w:hAnsi="Helvetica-Oblique" w:cs="Helvetica-Oblique"/>
              <w:color w:val="252525"/>
              <w:sz w:val="23"/>
              <w:szCs w:val="23"/>
            </w:rPr>
            <w:t>ní p</w:t>
          </w:r>
          <w:r>
            <w:rPr>
              <w:rFonts w:ascii="Arial,Italic" w:hAnsi="Arial,Italic" w:cs="Arial,Italic"/>
              <w:color w:val="252525"/>
              <w:sz w:val="23"/>
              <w:szCs w:val="23"/>
            </w:rPr>
            <w:t>ř</w:t>
          </w:r>
          <w:r>
            <w:rPr>
              <w:rFonts w:ascii="Helvetica-Oblique" w:hAnsi="Helvetica-Oblique" w:cs="Helvetica-Oblique"/>
              <w:color w:val="252525"/>
              <w:sz w:val="23"/>
              <w:szCs w:val="23"/>
            </w:rPr>
            <w:t>eprav</w:t>
          </w:r>
          <w:r>
            <w:rPr>
              <w:rFonts w:ascii="Arial,Italic" w:hAnsi="Arial,Italic" w:cs="Arial,Italic"/>
              <w:color w:val="252525"/>
              <w:sz w:val="23"/>
              <w:szCs w:val="23"/>
            </w:rPr>
            <w:t xml:space="preserve">ě </w:t>
          </w:r>
          <w:r>
            <w:rPr>
              <w:rFonts w:ascii="Helvetica-Oblique" w:hAnsi="Helvetica-Oblique" w:cs="Helvetica-Oblique"/>
              <w:color w:val="252525"/>
              <w:sz w:val="23"/>
              <w:szCs w:val="23"/>
            </w:rPr>
            <w:t>nebezpe</w:t>
          </w:r>
          <w:r>
            <w:rPr>
              <w:rFonts w:ascii="Arial,Italic" w:hAnsi="Arial,Italic" w:cs="Arial,Italic"/>
              <w:color w:val="252525"/>
              <w:sz w:val="23"/>
              <w:szCs w:val="23"/>
            </w:rPr>
            <w:t>č</w:t>
          </w:r>
          <w:r>
            <w:rPr>
              <w:rFonts w:ascii="Helvetica-Oblique" w:hAnsi="Helvetica-Oblique" w:cs="Helvetica-Oblique"/>
              <w:color w:val="252525"/>
              <w:sz w:val="23"/>
              <w:szCs w:val="23"/>
            </w:rPr>
            <w:t>ných v</w:t>
          </w:r>
          <w:r>
            <w:rPr>
              <w:rFonts w:ascii="Arial,Italic" w:hAnsi="Arial,Italic" w:cs="Arial,Italic"/>
              <w:color w:val="252525"/>
              <w:sz w:val="23"/>
              <w:szCs w:val="23"/>
            </w:rPr>
            <w:t>ě</w:t>
          </w:r>
          <w:r>
            <w:rPr>
              <w:rFonts w:ascii="Helvetica-Oblique" w:hAnsi="Helvetica-Oblique" w:cs="Helvetica-Oblique"/>
              <w:color w:val="252525"/>
              <w:sz w:val="23"/>
              <w:szCs w:val="23"/>
            </w:rPr>
            <w:t xml:space="preserve">cí </w:t>
          </w:r>
          <w:r>
            <w:t>– ADR. Zatřídění azbestu dle ADR je: Třída 9 M1 – Látky, které při vdechnutí jemného prachu mohou ohrozit zdraví.</w:t>
          </w:r>
        </w:p>
        <w:p w:rsidR="00BB7531" w:rsidRDefault="00BB7531" w:rsidP="00BB7531">
          <w:pPr>
            <w:jc w:val="both"/>
          </w:pPr>
          <w:r>
            <w:t>Stavební firma, odstraňující azbest ze stavby, je povinna takové práce ohlašovat 30 dní před jejich zahájením místně příslušnému orgánu ochrany veřejného zdraví</w:t>
          </w:r>
        </w:p>
        <w:p w:rsidR="00BB7531" w:rsidRDefault="00BB7531" w:rsidP="00BB7531">
          <w:pPr>
            <w:rPr>
              <w:rFonts w:ascii="SegoeUI,BoldItalic" w:hAnsi="SegoeUI,BoldItalic" w:cs="SegoeUI,BoldItalic"/>
              <w:b/>
              <w:bCs/>
            </w:rPr>
          </w:pPr>
          <w:r>
            <w:rPr>
              <w:rFonts w:ascii="SegoeUI,BoldItalic" w:hAnsi="SegoeUI,BoldItalic" w:cs="SegoeUI,BoldItalic"/>
              <w:b/>
              <w:bCs/>
            </w:rPr>
            <w:t>4)</w:t>
          </w:r>
        </w:p>
        <w:p w:rsidR="00BB7531" w:rsidRDefault="00BB7531" w:rsidP="00BB7531">
          <w:pPr>
            <w:rPr>
              <w:rFonts w:ascii="SegoeUI" w:hAnsi="SegoeUI" w:cs="SegoeUI"/>
            </w:rPr>
          </w:pPr>
          <w:r>
            <w:rPr>
              <w:rFonts w:ascii="SegoeUI" w:hAnsi="SegoeUI" w:cs="SegoeUI"/>
            </w:rPr>
            <w:t>15 01 10 N obaly obsahující zbytky nebezpečných látek nebo obaly těmito látkami</w:t>
          </w:r>
        </w:p>
        <w:p w:rsidR="00BB7531" w:rsidRDefault="00BB7531" w:rsidP="00BB7531">
          <w:pPr>
            <w:rPr>
              <w:rFonts w:ascii="SegoeUI" w:hAnsi="SegoeUI" w:cs="SegoeUI"/>
            </w:rPr>
          </w:pPr>
          <w:r>
            <w:rPr>
              <w:rFonts w:ascii="SegoeUI" w:hAnsi="SegoeUI" w:cs="SegoeUI"/>
            </w:rPr>
            <w:t>znečištěné</w:t>
          </w:r>
        </w:p>
        <w:p w:rsidR="00BB7531" w:rsidRDefault="00BB7531" w:rsidP="00BB7531">
          <w:pPr>
            <w:rPr>
              <w:rFonts w:ascii="SegoeUI" w:hAnsi="SegoeUI" w:cs="SegoeUI"/>
            </w:rPr>
          </w:pPr>
          <w:r>
            <w:rPr>
              <w:rFonts w:ascii="SegoeUI" w:hAnsi="SegoeUI" w:cs="SegoeUI"/>
            </w:rPr>
            <w:t>17 05 03 N zemina a kamení obsahující nebezpečné látky</w:t>
          </w:r>
        </w:p>
        <w:p w:rsidR="00BB7531" w:rsidRDefault="00BB7531" w:rsidP="00BB7531">
          <w:pPr>
            <w:rPr>
              <w:rFonts w:ascii="SegoeUI" w:hAnsi="SegoeUI" w:cs="SegoeUI"/>
            </w:rPr>
          </w:pPr>
          <w:r>
            <w:rPr>
              <w:rFonts w:ascii="SegoeUI" w:hAnsi="SegoeUI" w:cs="SegoeUI"/>
            </w:rPr>
            <w:t>17 09 03 N stavební a demoliční odpady (včetně odp. směsí) obsahující nebezpečné látky</w:t>
          </w:r>
        </w:p>
        <w:p w:rsidR="00BB7531" w:rsidRDefault="00BB7531" w:rsidP="00BB7531">
          <w:r>
            <w:t>Výskyt těchto látek se na stavbě nepředpokládá. Pokud se budou vykytovat, budou využity</w:t>
          </w:r>
        </w:p>
        <w:p w:rsidR="00BB7531" w:rsidRPr="00C83559" w:rsidRDefault="00BB7531" w:rsidP="00BB7531">
          <w:pPr>
            <w:jc w:val="both"/>
          </w:pPr>
          <w:r>
            <w:t xml:space="preserve">nebo odstraněny pouze v zařízeních k využití nebo odstranění nebezpečných odpadů. </w:t>
          </w:r>
          <w:r>
            <w:rPr>
              <w:rFonts w:ascii="SegoeUI" w:hAnsi="SegoeUI" w:cs="SegoeUI"/>
            </w:rPr>
            <w:t xml:space="preserve">Konkrétní druhy odpadů, které budou při realizaci uvedeného záměru vznikat, musí být rozlišeny a podle své nebezpečnosti zařazeny do </w:t>
          </w:r>
          <w:proofErr w:type="gramStart"/>
          <w:r>
            <w:rPr>
              <w:rFonts w:ascii="SegoeUI" w:hAnsi="SegoeUI" w:cs="SegoeUI"/>
            </w:rPr>
            <w:t>kategorií - Katalog</w:t>
          </w:r>
          <w:proofErr w:type="gramEnd"/>
          <w:r>
            <w:rPr>
              <w:rFonts w:ascii="SegoeUI" w:hAnsi="SegoeUI" w:cs="SegoeUI"/>
            </w:rPr>
            <w:t xml:space="preserve"> odpadů – </w:t>
          </w:r>
          <w:proofErr w:type="spellStart"/>
          <w:r>
            <w:rPr>
              <w:rFonts w:ascii="SegoeUI" w:hAnsi="SegoeUI" w:cs="SegoeUI"/>
            </w:rPr>
            <w:t>vyhl</w:t>
          </w:r>
          <w:proofErr w:type="spellEnd"/>
          <w:r>
            <w:rPr>
              <w:rFonts w:ascii="SegoeUI" w:hAnsi="SegoeUI" w:cs="SegoeUI"/>
            </w:rPr>
            <w:t xml:space="preserve">. č.381/2001 Sb., kat. O nebo N). Na základě zjištěných kategorií je nutné hledat pro jednotlivé druhy odpadů vhodný způsob </w:t>
          </w:r>
          <w:proofErr w:type="gramStart"/>
          <w:r>
            <w:rPr>
              <w:rFonts w:ascii="SegoeUI" w:hAnsi="SegoeUI" w:cs="SegoeUI"/>
            </w:rPr>
            <w:t>využití</w:t>
          </w:r>
          <w:proofErr w:type="gramEnd"/>
          <w:r>
            <w:rPr>
              <w:rFonts w:ascii="SegoeUI" w:hAnsi="SegoeUI" w:cs="SegoeUI"/>
            </w:rPr>
            <w:t xml:space="preserve"> popř. odstranění, který není v rozporu s předpisy upravujícími odpadové hospodářství.</w:t>
          </w:r>
        </w:p>
        <w:p w:rsidR="00BB7531" w:rsidRPr="00BB7531" w:rsidRDefault="00BB7531" w:rsidP="00BB7531"/>
        <w:p w:rsidR="001610DF" w:rsidRDefault="001610DF" w:rsidP="001610DF">
          <w:pPr>
            <w:pStyle w:val="Nadpis4"/>
          </w:pPr>
          <w:r w:rsidRPr="00D92AFB">
            <w:t xml:space="preserve">bilance zemních prací, </w:t>
          </w:r>
          <w:r>
            <w:t>pož</w:t>
          </w:r>
          <w:r w:rsidRPr="00D92AFB">
            <w:t>ad</w:t>
          </w:r>
          <w:r>
            <w:t xml:space="preserve">avky na přísun nebo </w:t>
          </w:r>
          <w:proofErr w:type="spellStart"/>
          <w:r>
            <w:t>deponie</w:t>
          </w:r>
          <w:proofErr w:type="spellEnd"/>
          <w:r>
            <w:t xml:space="preserve"> zemin</w:t>
          </w:r>
        </w:p>
        <w:p w:rsidR="00BB7531" w:rsidRPr="00C83559" w:rsidRDefault="00BB7531" w:rsidP="00BB7531">
          <w:pPr>
            <w:jc w:val="both"/>
          </w:pPr>
          <w:r>
            <w:t xml:space="preserve">Zemní práce, které by vyžadovali skládku zeminy </w:t>
          </w:r>
          <w:r w:rsidR="00D77FCA">
            <w:t xml:space="preserve">je pouze výkop kolem budovy </w:t>
          </w:r>
          <w:r w:rsidR="00D92AFB">
            <w:t>kvůli jejímu odvodnění</w:t>
          </w:r>
          <w:r w:rsidR="00D77FCA">
            <w:t>.</w:t>
          </w:r>
          <w:r>
            <w:t xml:space="preserve"> Uložení této zeminy se uvažuje ve dvorní časti nebo podél výkopku.</w:t>
          </w:r>
        </w:p>
        <w:p w:rsidR="001610DF" w:rsidRDefault="001610DF" w:rsidP="001610DF">
          <w:pPr>
            <w:pStyle w:val="Nadpis4"/>
          </w:pPr>
          <w:r>
            <w:t>ochrana životního prostředí při výstavbě</w:t>
          </w:r>
        </w:p>
        <w:p w:rsidR="001610DF" w:rsidRDefault="00F8366D" w:rsidP="001610DF">
          <w:r>
            <w:t>Není narušeno životní prostředí</w:t>
          </w:r>
        </w:p>
        <w:p w:rsidR="001610DF" w:rsidRDefault="001610DF" w:rsidP="001610DF">
          <w:pPr>
            <w:pStyle w:val="Nadpis4"/>
          </w:pPr>
          <w:r>
            <w:t>zásady bezpečnosti a ochrany zdraví při práci na staveništi</w:t>
          </w:r>
        </w:p>
        <w:p w:rsidR="00BC377F" w:rsidRPr="00C83559" w:rsidRDefault="00BC377F" w:rsidP="00BC377F">
          <w:r w:rsidRPr="00475CC6">
            <w:t>Při zásobování staveniště bude respektován provoz veřejné dopravy a chodců.</w:t>
          </w:r>
        </w:p>
        <w:p w:rsidR="001610DF" w:rsidRDefault="001610DF" w:rsidP="001610DF">
          <w:pPr>
            <w:pStyle w:val="Nadpis4"/>
          </w:pPr>
          <w:r>
            <w:t>úpravy pro bezbariérové užívání výstavbou dotčených staveb</w:t>
          </w:r>
        </w:p>
        <w:p w:rsidR="00253B57" w:rsidRPr="005C1863" w:rsidRDefault="00253B57" w:rsidP="00253B57">
          <w:r w:rsidRPr="00255A11">
            <w:t>Stavbou nevznikají požadavky na úpravu staveniště a okolí pro osoby s omezenou schopností pohybu a orientace.</w:t>
          </w:r>
        </w:p>
        <w:p w:rsidR="001610DF" w:rsidRDefault="001610DF" w:rsidP="001610DF">
          <w:pPr>
            <w:pStyle w:val="Nadpis4"/>
          </w:pPr>
          <w:r>
            <w:t>zásady pro dopravní inženýrská opatření</w:t>
          </w:r>
        </w:p>
        <w:p w:rsidR="00D92AFB" w:rsidRPr="00C83559" w:rsidRDefault="00D92AFB" w:rsidP="00D92AFB">
          <w:r w:rsidRPr="00475CC6">
            <w:t>Při zásobování staveniště bude respektován provoz veřejné dopravy a chodců.</w:t>
          </w:r>
        </w:p>
        <w:p w:rsidR="001610DF" w:rsidRDefault="001610DF" w:rsidP="001610DF">
          <w:pPr>
            <w:pStyle w:val="Nadpis4"/>
          </w:pPr>
          <w:r>
            <w:t xml:space="preserve">stanovení speciálních podmínek pro provádění </w:t>
          </w:r>
          <w:proofErr w:type="gramStart"/>
          <w:r>
            <w:t>stavby - provádění</w:t>
          </w:r>
          <w:proofErr w:type="gramEnd"/>
          <w:r>
            <w:t xml:space="preserve"> stavby za provozu, opatření proti účinkům vnějšího prostředí při výstavbě apod.</w:t>
          </w:r>
        </w:p>
        <w:p w:rsidR="00BC377F" w:rsidRPr="00C83559" w:rsidRDefault="00BC377F" w:rsidP="00BC377F">
          <w:pPr>
            <w:jc w:val="both"/>
          </w:pPr>
          <w:r>
            <w:rPr>
              <w:rFonts w:ascii="SegoeUI" w:hAnsi="SegoeUI" w:cs="SegoeUI"/>
              <w:color w:val="595959"/>
            </w:rPr>
            <w:t>Zásahy, které mohou probíhat souběžně s provozem administrativy, musí být prováděny v souladu s hygienickými limity a hlučné práce až po ukončení pracovní doby.</w:t>
          </w:r>
        </w:p>
        <w:p w:rsidR="001610DF" w:rsidRDefault="001610DF" w:rsidP="001610DF">
          <w:pPr>
            <w:pStyle w:val="Nadpis4"/>
          </w:pPr>
          <w:r>
            <w:t>postup výstavby, rozhodující dílčí termíny</w:t>
          </w:r>
        </w:p>
        <w:p w:rsidR="00F6096B" w:rsidRDefault="00CA35CA" w:rsidP="00CA35CA">
          <w:r>
            <w:t>V první fázi budou provedeny bourací práce a sanace okolí stavby. Předpokládaná doba 5/19. Další fáze je realizace objektu a okolí objektu. Předpokládaná doba 6/</w:t>
          </w:r>
          <w:proofErr w:type="gramStart"/>
          <w:r>
            <w:t>19 – 10</w:t>
          </w:r>
          <w:proofErr w:type="gramEnd"/>
          <w:r>
            <w:t>/19.</w:t>
          </w:r>
        </w:p>
        <w:p w:rsidR="00377B70" w:rsidRDefault="001610DF" w:rsidP="001610DF">
          <w:pPr>
            <w:pStyle w:val="Nadpis2"/>
          </w:pPr>
          <w:bookmarkStart w:id="35" w:name="_Toc531587480"/>
          <w:r>
            <w:t>Celkové vodohospodářské řešení</w:t>
          </w:r>
          <w:bookmarkEnd w:id="35"/>
        </w:p>
        <w:p w:rsidR="00377B70" w:rsidRPr="00BD34D5" w:rsidRDefault="00377B70" w:rsidP="00377B70">
          <w:pPr>
            <w:jc w:val="both"/>
          </w:pPr>
          <w:r>
            <w:t xml:space="preserve">Hospodaření se srážkovou vodou se nemění. Tvar a rozměr střechy zůstane zachován. Rekonstrukce uvažuje pouze výměnu krytiny. Změna odvodu srážkových vod z kanalizace na zasakování se neuvažuje z důvodu malé plochy dvorní části. </w:t>
          </w:r>
        </w:p>
        <w:p w:rsidR="001610DF" w:rsidRPr="00377B70" w:rsidRDefault="00CB2659" w:rsidP="00377B70">
          <w:pPr>
            <w:pStyle w:val="Nadpis3"/>
            <w:numPr>
              <w:ilvl w:val="0"/>
              <w:numId w:val="0"/>
            </w:numPr>
          </w:pPr>
        </w:p>
      </w:sdtContent>
    </w:sdt>
    <w:p w:rsidR="001610DF" w:rsidRDefault="001610DF" w:rsidP="00EA213D">
      <w:pPr>
        <w:rPr>
          <w:highlight w:val="cyan"/>
        </w:rPr>
      </w:pPr>
    </w:p>
    <w:p w:rsidR="009B7EF2" w:rsidRDefault="009B7EF2" w:rsidP="001610DF">
      <w:pPr>
        <w:jc w:val="center"/>
      </w:pPr>
    </w:p>
    <w:p w:rsidR="00BF2153" w:rsidRPr="00275ED0" w:rsidRDefault="00BF2153" w:rsidP="00275ED0"/>
    <w:p w:rsidR="00275ED0" w:rsidRDefault="00275ED0" w:rsidP="0085057B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5B3CF5" w:rsidTr="00AF6614">
        <w:trPr>
          <w:trHeight w:val="1418"/>
        </w:trPr>
        <w:tc>
          <w:tcPr>
            <w:tcW w:w="4531" w:type="dxa"/>
            <w:vAlign w:val="bottom"/>
          </w:tcPr>
          <w:p w:rsidR="005B3CF5" w:rsidRDefault="005B3CF5" w:rsidP="00D1539C">
            <w:bookmarkStart w:id="36" w:name="_Hlk479598543"/>
            <w:r>
              <w:t xml:space="preserve">Datum: </w:t>
            </w:r>
            <w:r w:rsidR="00D1539C">
              <w:fldChar w:fldCharType="begin"/>
            </w:r>
            <w:r w:rsidR="00D1539C">
              <w:instrText xml:space="preserve"> REF  Datum \h </w:instrText>
            </w:r>
            <w:r w:rsidR="00D1539C">
              <w:fldChar w:fldCharType="separate"/>
            </w:r>
            <w:sdt>
              <w:sdtPr>
                <w:alias w:val="Datum"/>
                <w:tag w:val="Datum"/>
                <w:id w:val="-50624051"/>
                <w:lock w:val="sdtLocked"/>
                <w:placeholder>
                  <w:docPart w:val="8819221119CE470F9F9ACAE6D5B5A1C7"/>
                </w:placeholder>
                <w15:color w:val="FF0000"/>
              </w:sdtPr>
              <w:sdtContent>
                <w:sdt>
                  <w:sdtPr>
                    <w:id w:val="-653221112"/>
                    <w:placeholder>
                      <w:docPart w:val="E3AEC5D856DF49B48AAE7FDE7A673756"/>
                    </w:placeholder>
                    <w:date w:fullDate="2018-08-21T00:00:00Z">
                      <w:dateFormat w:val="dd.MM.yyyy"/>
                      <w:lid w:val="cs-CZ"/>
                      <w:storeMappedDataAs w:val="dateTime"/>
                      <w:calendar w:val="gregorian"/>
                    </w:date>
                  </w:sdtPr>
                  <w:sdtContent>
                    <w:r w:rsidR="0065607F">
                      <w:t>21.08.2018</w:t>
                    </w:r>
                  </w:sdtContent>
                </w:sdt>
              </w:sdtContent>
            </w:sdt>
            <w:r w:rsidR="00D1539C">
              <w:fldChar w:fldCharType="end"/>
            </w:r>
          </w:p>
        </w:tc>
        <w:tc>
          <w:tcPr>
            <w:tcW w:w="4531" w:type="dxa"/>
            <w:vAlign w:val="bottom"/>
          </w:tcPr>
          <w:p w:rsidR="005B3CF5" w:rsidRDefault="005B3CF5" w:rsidP="00D1539C">
            <w:r>
              <w:t xml:space="preserve">Vypracoval: </w:t>
            </w:r>
            <w:r w:rsidR="00D1539C">
              <w:fldChar w:fldCharType="begin"/>
            </w:r>
            <w:r w:rsidR="00D1539C">
              <w:instrText xml:space="preserve"> REF  Vypracoval \h </w:instrText>
            </w:r>
            <w:r w:rsidR="00D1539C">
              <w:fldChar w:fldCharType="separate"/>
            </w:r>
            <w:sdt>
              <w:sdtPr>
                <w:alias w:val="Vypracoval"/>
                <w:tag w:val="Vypracoval"/>
                <w:id w:val="1650788631"/>
                <w:lock w:val="sdtLocked"/>
                <w:placeholder>
                  <w:docPart w:val="5B97F9DF3AC540C79791A95E64385615"/>
                </w:placeholder>
                <w15:color w:val="FF0000"/>
              </w:sdtPr>
              <w:sdtContent>
                <w:sdt>
                  <w:sdtPr>
                    <w:id w:val="207455711"/>
                    <w:placeholder>
                      <w:docPart w:val="6A5BDCD4E2FD4DFAB0191C3959EA8965"/>
                    </w:placeholder>
                    <w:comboBox>
                      <w:listItem w:value="Zvolte položku."/>
                      <w:listItem w:displayText="Bc. Tomáš Červinka" w:value="Bc. Tomáš Červinka"/>
                      <w:listItem w:displayText="Jaromír Křupka" w:value="Jaromír Křupka"/>
                      <w:listItem w:displayText="Pavel Bartejs" w:value="Pavel Bartejs"/>
                      <w:listItem w:displayText="Michal Mikulík" w:value="Michal Mikulík"/>
                      <w:listItem w:displayText="Simona Dvořáková" w:value="Simona Dvořáková"/>
                    </w:comboBox>
                  </w:sdtPr>
                  <w:sdtContent>
                    <w:r w:rsidR="0065607F">
                      <w:t>Simona Dvořáková</w:t>
                    </w:r>
                  </w:sdtContent>
                </w:sdt>
              </w:sdtContent>
            </w:sdt>
            <w:r w:rsidR="00D1539C">
              <w:fldChar w:fldCharType="end"/>
            </w:r>
          </w:p>
        </w:tc>
      </w:tr>
      <w:bookmarkEnd w:id="36"/>
    </w:tbl>
    <w:p w:rsidR="00A30D79" w:rsidRPr="00D13992" w:rsidRDefault="00A30D79" w:rsidP="00D1539C"/>
    <w:sectPr w:rsidR="00A30D79" w:rsidRPr="00D13992" w:rsidSect="00D13992">
      <w:headerReference w:type="default" r:id="rId32"/>
      <w:footerReference w:type="default" r:id="rId33"/>
      <w:type w:val="continuous"/>
      <w:pgSz w:w="11906" w:h="16838"/>
      <w:pgMar w:top="1417" w:right="1417" w:bottom="1417" w:left="1417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B2659" w:rsidRDefault="00CB2659" w:rsidP="008308BB">
      <w:pPr>
        <w:spacing w:line="240" w:lineRule="auto"/>
      </w:pPr>
      <w:r>
        <w:separator/>
      </w:r>
    </w:p>
  </w:endnote>
  <w:endnote w:type="continuationSeparator" w:id="0">
    <w:p w:rsidR="00CB2659" w:rsidRDefault="00CB2659" w:rsidP="008308B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UI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MT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UI,BoldItalic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egoeUI,Italic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etica-Oblique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,Italic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2659" w:rsidRPr="006E17B0" w:rsidRDefault="00CB2659" w:rsidP="00624A61">
    <w:pPr>
      <w:pStyle w:val="Zpat"/>
      <w:ind w:left="0"/>
      <w:rPr>
        <w:color w:val="808080" w:themeColor="background1" w:themeShade="80"/>
        <w:sz w:val="16"/>
        <w:szCs w:val="16"/>
      </w:rPr>
    </w:pPr>
    <w:r w:rsidRPr="006E17B0">
      <w:rPr>
        <w:color w:val="808080" w:themeColor="background1" w:themeShade="80"/>
        <w:sz w:val="16"/>
        <w:szCs w:val="16"/>
      </w:rPr>
      <w:fldChar w:fldCharType="begin"/>
    </w:r>
    <w:r w:rsidRPr="00624A61">
      <w:rPr>
        <w:color w:val="808080" w:themeColor="background1" w:themeShade="80"/>
        <w:sz w:val="16"/>
        <w:szCs w:val="16"/>
      </w:rPr>
      <w:instrText xml:space="preserve"> REF Název \h  \* MERGEFORMAT </w:instrText>
    </w:r>
    <w:r w:rsidRPr="006E17B0">
      <w:rPr>
        <w:color w:val="808080" w:themeColor="background1" w:themeShade="80"/>
        <w:sz w:val="16"/>
        <w:szCs w:val="16"/>
      </w:rPr>
    </w:r>
    <w:r w:rsidRPr="006E17B0">
      <w:rPr>
        <w:color w:val="808080" w:themeColor="background1" w:themeShade="80"/>
        <w:sz w:val="16"/>
        <w:szCs w:val="16"/>
      </w:rPr>
      <w:fldChar w:fldCharType="separate"/>
    </w:r>
    <w:sdt>
      <w:sdtPr>
        <w:rPr>
          <w:color w:val="808080" w:themeColor="background1" w:themeShade="80"/>
          <w:sz w:val="16"/>
          <w:szCs w:val="16"/>
        </w:rPr>
        <w:alias w:val="Název dokumentu"/>
        <w:tag w:val="Název dokumentu"/>
        <w:id w:val="-1623914023"/>
        <w:lock w:val="sdtLocked"/>
        <w:placeholder>
          <w:docPart w:val="A78E2DF1D8E443AEB95E1757CD8B126B"/>
        </w:placeholder>
      </w:sdtPr>
      <w:sdtContent>
        <w:r w:rsidR="0065607F" w:rsidRPr="0065607F">
          <w:rPr>
            <w:color w:val="808080" w:themeColor="background1" w:themeShade="80"/>
            <w:sz w:val="16"/>
            <w:szCs w:val="16"/>
          </w:rPr>
          <w:t>Souhrnná technická zpráva</w:t>
        </w:r>
      </w:sdtContent>
    </w:sdt>
    <w:r w:rsidRPr="006E17B0">
      <w:rPr>
        <w:color w:val="808080" w:themeColor="background1" w:themeShade="80"/>
        <w:sz w:val="16"/>
        <w:szCs w:val="16"/>
      </w:rPr>
      <w:fldChar w:fldCharType="end"/>
    </w:r>
  </w:p>
  <w:p w:rsidR="00CB2659" w:rsidRPr="0066310E" w:rsidRDefault="00CB2659" w:rsidP="00B21C92">
    <w:pPr>
      <w:pStyle w:val="Zpat"/>
      <w:ind w:hanging="284"/>
      <w:rPr>
        <w:color w:val="808080" w:themeColor="background1" w:themeShade="80"/>
        <w:sz w:val="16"/>
        <w:szCs w:val="16"/>
      </w:rPr>
    </w:pPr>
    <w:r w:rsidRPr="0066310E">
      <w:rPr>
        <w:color w:val="808080" w:themeColor="background1" w:themeShade="80"/>
        <w:sz w:val="16"/>
        <w:szCs w:val="16"/>
      </w:rPr>
      <w:fldChar w:fldCharType="begin"/>
    </w:r>
    <w:r w:rsidRPr="0066310E">
      <w:rPr>
        <w:color w:val="808080" w:themeColor="background1" w:themeShade="80"/>
        <w:sz w:val="16"/>
        <w:szCs w:val="16"/>
      </w:rPr>
      <w:instrText xml:space="preserve"> REF Datum \h </w:instrText>
    </w:r>
    <w:r>
      <w:rPr>
        <w:color w:val="808080" w:themeColor="background1" w:themeShade="80"/>
        <w:sz w:val="16"/>
        <w:szCs w:val="16"/>
      </w:rPr>
      <w:instrText xml:space="preserve"> \* MERGEFORMAT </w:instrText>
    </w:r>
    <w:r w:rsidRPr="0066310E">
      <w:rPr>
        <w:color w:val="808080" w:themeColor="background1" w:themeShade="80"/>
        <w:sz w:val="16"/>
        <w:szCs w:val="16"/>
      </w:rPr>
    </w:r>
    <w:r w:rsidRPr="0066310E">
      <w:rPr>
        <w:color w:val="808080" w:themeColor="background1" w:themeShade="80"/>
        <w:sz w:val="16"/>
        <w:szCs w:val="16"/>
      </w:rPr>
      <w:fldChar w:fldCharType="separate"/>
    </w:r>
    <w:sdt>
      <w:sdtPr>
        <w:rPr>
          <w:color w:val="808080" w:themeColor="background1" w:themeShade="80"/>
          <w:sz w:val="16"/>
          <w:szCs w:val="16"/>
        </w:rPr>
        <w:alias w:val="Datum"/>
        <w:tag w:val="Datum"/>
        <w:id w:val="1915813093"/>
        <w:lock w:val="sdtLocked"/>
        <w:placeholder>
          <w:docPart w:val="8F9FA517F5534638BF5C3E307E1B8141"/>
        </w:placeholder>
        <w15:color w:val="FF0000"/>
      </w:sdtPr>
      <w:sdtContent>
        <w:sdt>
          <w:sdtPr>
            <w:rPr>
              <w:color w:val="808080" w:themeColor="background1" w:themeShade="80"/>
              <w:sz w:val="16"/>
              <w:szCs w:val="16"/>
            </w:rPr>
            <w:id w:val="1107000298"/>
            <w:placeholder>
              <w:docPart w:val="5DA64FC9034546EAA65F56546846DB04"/>
            </w:placeholder>
            <w:date w:fullDate="2018-08-21T00:00:00Z">
              <w:dateFormat w:val="dd.MM.yyyy"/>
              <w:lid w:val="cs-CZ"/>
              <w:storeMappedDataAs w:val="dateTime"/>
              <w:calendar w:val="gregorian"/>
            </w:date>
          </w:sdtPr>
          <w:sdtContent>
            <w:r w:rsidR="0065607F" w:rsidRPr="0065607F">
              <w:rPr>
                <w:color w:val="808080" w:themeColor="background1" w:themeShade="80"/>
                <w:sz w:val="16"/>
                <w:szCs w:val="16"/>
              </w:rPr>
              <w:t>21.08.2018</w:t>
            </w:r>
          </w:sdtContent>
        </w:sdt>
      </w:sdtContent>
    </w:sdt>
    <w:r w:rsidRPr="0066310E">
      <w:rPr>
        <w:color w:val="808080" w:themeColor="background1" w:themeShade="80"/>
        <w:sz w:val="16"/>
        <w:szCs w:val="16"/>
      </w:rPr>
      <w:fldChar w:fldCharType="end"/>
    </w:r>
    <w:r w:rsidRPr="0066310E">
      <w:rPr>
        <w:color w:val="808080" w:themeColor="background1" w:themeShade="80"/>
        <w:sz w:val="16"/>
        <w:szCs w:val="16"/>
      </w:rPr>
      <w:tab/>
    </w:r>
    <w:r w:rsidRPr="0066310E">
      <w:rPr>
        <w:color w:val="808080" w:themeColor="background1" w:themeShade="80"/>
        <w:sz w:val="16"/>
        <w:szCs w:val="16"/>
      </w:rPr>
      <w:tab/>
    </w:r>
    <w:sdt>
      <w:sdtPr>
        <w:rPr>
          <w:color w:val="808080" w:themeColor="background1" w:themeShade="80"/>
          <w:sz w:val="16"/>
          <w:szCs w:val="16"/>
        </w:rPr>
        <w:id w:val="-1840372823"/>
        <w:docPartObj>
          <w:docPartGallery w:val="Page Numbers (Top of Page)"/>
          <w:docPartUnique/>
        </w:docPartObj>
      </w:sdtPr>
      <w:sdtContent>
        <w:r w:rsidRPr="0066310E">
          <w:rPr>
            <w:color w:val="808080" w:themeColor="background1" w:themeShade="80"/>
            <w:sz w:val="16"/>
            <w:szCs w:val="16"/>
          </w:rPr>
          <w:t xml:space="preserve">Stránka </w:t>
        </w:r>
        <w:r w:rsidRPr="0066310E">
          <w:rPr>
            <w:color w:val="808080" w:themeColor="background1" w:themeShade="80"/>
            <w:sz w:val="16"/>
            <w:szCs w:val="16"/>
          </w:rPr>
          <w:fldChar w:fldCharType="begin"/>
        </w:r>
        <w:r w:rsidRPr="0066310E">
          <w:rPr>
            <w:color w:val="808080" w:themeColor="background1" w:themeShade="80"/>
            <w:sz w:val="16"/>
            <w:szCs w:val="16"/>
          </w:rPr>
          <w:instrText>PAGE</w:instrText>
        </w:r>
        <w:r w:rsidRPr="0066310E">
          <w:rPr>
            <w:color w:val="808080" w:themeColor="background1" w:themeShade="80"/>
            <w:sz w:val="16"/>
            <w:szCs w:val="16"/>
          </w:rPr>
          <w:fldChar w:fldCharType="separate"/>
        </w:r>
        <w:r>
          <w:rPr>
            <w:noProof/>
            <w:color w:val="808080" w:themeColor="background1" w:themeShade="80"/>
            <w:sz w:val="16"/>
            <w:szCs w:val="16"/>
          </w:rPr>
          <w:t>2</w:t>
        </w:r>
        <w:r w:rsidRPr="0066310E">
          <w:rPr>
            <w:color w:val="808080" w:themeColor="background1" w:themeShade="80"/>
            <w:sz w:val="16"/>
            <w:szCs w:val="16"/>
          </w:rPr>
          <w:fldChar w:fldCharType="end"/>
        </w:r>
        <w:r w:rsidRPr="0066310E">
          <w:rPr>
            <w:color w:val="808080" w:themeColor="background1" w:themeShade="80"/>
            <w:sz w:val="16"/>
            <w:szCs w:val="16"/>
          </w:rPr>
          <w:t xml:space="preserve"> z </w:t>
        </w:r>
        <w:r>
          <w:rPr>
            <w:color w:val="808080" w:themeColor="background1" w:themeShade="80"/>
            <w:sz w:val="16"/>
            <w:szCs w:val="16"/>
          </w:rPr>
          <w:fldChar w:fldCharType="begin"/>
        </w:r>
        <w:r>
          <w:rPr>
            <w:color w:val="808080" w:themeColor="background1" w:themeShade="80"/>
            <w:sz w:val="16"/>
            <w:szCs w:val="16"/>
          </w:rPr>
          <w:instrText xml:space="preserve"> SECTIONPAGES  </w:instrText>
        </w:r>
        <w:r>
          <w:rPr>
            <w:color w:val="808080" w:themeColor="background1" w:themeShade="80"/>
            <w:sz w:val="16"/>
            <w:szCs w:val="16"/>
          </w:rPr>
          <w:fldChar w:fldCharType="separate"/>
        </w:r>
        <w:r w:rsidR="0065607F">
          <w:rPr>
            <w:noProof/>
            <w:color w:val="808080" w:themeColor="background1" w:themeShade="80"/>
            <w:sz w:val="16"/>
            <w:szCs w:val="16"/>
          </w:rPr>
          <w:t>17</w:t>
        </w:r>
        <w:r>
          <w:rPr>
            <w:color w:val="808080" w:themeColor="background1" w:themeShade="80"/>
            <w:sz w:val="16"/>
            <w:szCs w:val="16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B2659" w:rsidRDefault="00CB2659" w:rsidP="008308BB">
      <w:pPr>
        <w:spacing w:line="240" w:lineRule="auto"/>
      </w:pPr>
      <w:r>
        <w:separator/>
      </w:r>
    </w:p>
  </w:footnote>
  <w:footnote w:type="continuationSeparator" w:id="0">
    <w:p w:rsidR="00CB2659" w:rsidRDefault="00CB2659" w:rsidP="008308B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2659" w:rsidRPr="00ED0329" w:rsidRDefault="00CB2659" w:rsidP="009F2240">
    <w:pPr>
      <w:pStyle w:val="Zhlav"/>
      <w:pBdr>
        <w:bottom w:val="single" w:sz="4" w:space="1" w:color="7F7F7F" w:themeColor="text1" w:themeTint="80"/>
      </w:pBdr>
      <w:ind w:left="0"/>
      <w:rPr>
        <w:color w:val="808080" w:themeColor="background1" w:themeShade="80"/>
        <w:sz w:val="16"/>
        <w:szCs w:val="16"/>
      </w:rPr>
    </w:pPr>
    <w:r w:rsidRPr="00ED0329">
      <w:rPr>
        <w:noProof/>
        <w:color w:val="808080" w:themeColor="background1" w:themeShade="80"/>
        <w:sz w:val="16"/>
        <w:szCs w:val="16"/>
        <w:lang w:eastAsia="cs-CZ"/>
      </w:rPr>
      <w:drawing>
        <wp:anchor distT="0" distB="0" distL="114300" distR="114300" simplePos="0" relativeHeight="251656192" behindDoc="1" locked="0" layoutInCell="1" allowOverlap="1" wp14:anchorId="4C9CFDA9" wp14:editId="68E279B3">
          <wp:simplePos x="0" y="0"/>
          <wp:positionH relativeFrom="margin">
            <wp:align>right</wp:align>
          </wp:positionH>
          <wp:positionV relativeFrom="paragraph">
            <wp:posOffset>61001</wp:posOffset>
          </wp:positionV>
          <wp:extent cx="955256" cy="182880"/>
          <wp:effectExtent l="0" t="0" r="0" b="7620"/>
          <wp:wrapNone/>
          <wp:docPr id="11" name="Obráze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55256" cy="182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color w:val="808080" w:themeColor="background1" w:themeShade="80"/>
        <w:sz w:val="16"/>
        <w:szCs w:val="16"/>
      </w:rPr>
      <w:t xml:space="preserve">681 – </w:t>
    </w:r>
    <w:r w:rsidRPr="00ED0329">
      <w:rPr>
        <w:color w:val="808080" w:themeColor="background1" w:themeShade="80"/>
        <w:sz w:val="16"/>
        <w:szCs w:val="16"/>
      </w:rPr>
      <w:fldChar w:fldCharType="begin"/>
    </w:r>
    <w:r>
      <w:rPr>
        <w:color w:val="808080" w:themeColor="background1" w:themeShade="80"/>
        <w:sz w:val="16"/>
        <w:szCs w:val="16"/>
      </w:rPr>
      <w:instrText xml:space="preserve"> REF Číslo_zakázky_Název_stavby \h  \* MERGEFORMAT </w:instrText>
    </w:r>
    <w:r w:rsidRPr="00ED0329">
      <w:rPr>
        <w:color w:val="808080" w:themeColor="background1" w:themeShade="80"/>
        <w:sz w:val="16"/>
        <w:szCs w:val="16"/>
      </w:rPr>
    </w:r>
    <w:r w:rsidRPr="00ED0329">
      <w:rPr>
        <w:color w:val="808080" w:themeColor="background1" w:themeShade="80"/>
        <w:sz w:val="16"/>
        <w:szCs w:val="16"/>
      </w:rPr>
      <w:fldChar w:fldCharType="separate"/>
    </w:r>
    <w:sdt>
      <w:sdtPr>
        <w:rPr>
          <w:color w:val="808080" w:themeColor="background1" w:themeShade="80"/>
          <w:sz w:val="16"/>
          <w:szCs w:val="16"/>
        </w:rPr>
        <w:alias w:val="Číslo zakázky – název stavby"/>
        <w:tag w:val="Číslo zakázky – název stavby"/>
        <w:id w:val="399648153"/>
        <w:lock w:val="sdtLocked"/>
        <w:placeholder>
          <w:docPart w:val="C29D0E54DFC8464FB2FFAE1A5C0C733B"/>
        </w:placeholder>
        <w15:color w:val="FF0000"/>
      </w:sdtPr>
      <w:sdtContent>
        <w:r w:rsidR="0065607F" w:rsidRPr="0065607F">
          <w:rPr>
            <w:color w:val="808080" w:themeColor="background1" w:themeShade="80"/>
            <w:sz w:val="16"/>
            <w:szCs w:val="16"/>
          </w:rPr>
          <w:t>681 – Kounická 70 - Zateplení, Ivančice</w:t>
        </w:r>
      </w:sdtContent>
    </w:sdt>
    <w:r w:rsidRPr="00ED0329">
      <w:rPr>
        <w:color w:val="808080" w:themeColor="background1" w:themeShade="80"/>
        <w:sz w:val="16"/>
        <w:szCs w:val="16"/>
      </w:rPr>
      <w:fldChar w:fldCharType="end"/>
    </w:r>
  </w:p>
  <w:p w:rsidR="00CB2659" w:rsidRPr="00412BCE" w:rsidRDefault="00CB2659" w:rsidP="00761B51">
    <w:pPr>
      <w:pStyle w:val="Zhlav"/>
      <w:pBdr>
        <w:bottom w:val="single" w:sz="4" w:space="1" w:color="7F7F7F" w:themeColor="text1" w:themeTint="80"/>
      </w:pBdr>
      <w:ind w:left="0"/>
      <w:rPr>
        <w:color w:val="808080" w:themeColor="background1" w:themeShade="80"/>
        <w:sz w:val="16"/>
        <w:szCs w:val="16"/>
      </w:rPr>
    </w:pPr>
    <w:r w:rsidRPr="00412BCE">
      <w:rPr>
        <w:color w:val="808080" w:themeColor="background1" w:themeShade="80"/>
        <w:sz w:val="16"/>
        <w:szCs w:val="16"/>
      </w:rPr>
      <w:fldChar w:fldCharType="begin"/>
    </w:r>
    <w:r w:rsidRPr="00412BCE">
      <w:rPr>
        <w:color w:val="808080" w:themeColor="background1" w:themeShade="80"/>
        <w:sz w:val="16"/>
        <w:szCs w:val="16"/>
      </w:rPr>
      <w:instrText xml:space="preserve"> REF Stupeň_dokumentace \h </w:instrText>
    </w:r>
    <w:r>
      <w:rPr>
        <w:color w:val="808080" w:themeColor="background1" w:themeShade="80"/>
        <w:sz w:val="16"/>
        <w:szCs w:val="16"/>
      </w:rPr>
      <w:instrText xml:space="preserve"> \* MERGEFORMAT </w:instrText>
    </w:r>
    <w:r w:rsidRPr="00412BCE">
      <w:rPr>
        <w:color w:val="808080" w:themeColor="background1" w:themeShade="80"/>
        <w:sz w:val="16"/>
        <w:szCs w:val="16"/>
      </w:rPr>
    </w:r>
    <w:r w:rsidRPr="00412BCE">
      <w:rPr>
        <w:color w:val="808080" w:themeColor="background1" w:themeShade="80"/>
        <w:sz w:val="16"/>
        <w:szCs w:val="16"/>
      </w:rPr>
      <w:fldChar w:fldCharType="separate"/>
    </w:r>
    <w:sdt>
      <w:sdtPr>
        <w:rPr>
          <w:color w:val="808080" w:themeColor="background1" w:themeShade="80"/>
          <w:sz w:val="16"/>
          <w:szCs w:val="16"/>
        </w:rPr>
        <w:alias w:val="Stupeň dokumentace"/>
        <w:tag w:val="Stupeň"/>
        <w:id w:val="-1268229807"/>
        <w:lock w:val="sdtLocked"/>
        <w:placeholder>
          <w:docPart w:val="C96B2E32A612484186EAE4E85A1B1917"/>
        </w:placeholder>
        <w15:color w:val="FF0000"/>
        <w:dropDownList>
          <w:listItem w:value="Zvolte položku."/>
          <w:listItem w:displayText="Dokumentace pro vydání rozhodnutí o umístění stavby" w:value="Dokumentace pro vydání rozhodnutí o umístění stavby"/>
          <w:listItem w:displayText="Dokumentace pro vydání rozhodnutí o změně využití území" w:value="Dokumentace pro vydání rozhodnutí o změně využití území"/>
          <w:listItem w:displayText="Dokumentace pro vydání rozhodnutí o změně vlivu užívání stavby na území" w:value="Dokumentace pro vydání rozhodnutí o změně vlivu užívání stavby na území"/>
          <w:listItem w:displayText="Dokumentace pro vydání společného povolení" w:value="Dokumentace pro vydání společného povolení"/>
          <w:listItem w:displayText="Dokumentace pro ohlášení stavby" w:value="Dokumentace pro ohlášení stavby"/>
          <w:listItem w:displayText="Dokumentace pro stavební povolení" w:value="Dokumentace pro stavební povolení"/>
          <w:listItem w:displayText="Dokumentace pro provádění stavby" w:value="Dokumentace pro provádění stavby"/>
          <w:listItem w:displayText="Dokumentace skutečného provedení stavby" w:value="Dokumentace skutečného provedení stavby"/>
          <w:listItem w:displayText="Dokumentace pro výběr dodavatele (zhotovitele) stavby" w:value="Dokumentace pro výběr dodavatele (zhotovitele) stavby"/>
        </w:dropDownList>
      </w:sdtPr>
      <w:sdtContent>
        <w:r w:rsidR="0065607F" w:rsidRPr="0065607F">
          <w:rPr>
            <w:color w:val="808080" w:themeColor="background1" w:themeShade="80"/>
            <w:sz w:val="16"/>
            <w:szCs w:val="16"/>
          </w:rPr>
          <w:t>Dokumentace pro provádění stavby</w:t>
        </w:r>
      </w:sdtContent>
    </w:sdt>
    <w:r w:rsidRPr="00412BCE">
      <w:rPr>
        <w:color w:val="808080" w:themeColor="background1" w:themeShade="80"/>
        <w:sz w:val="16"/>
        <w:szCs w:val="16"/>
      </w:rPr>
      <w:fldChar w:fldCharType="end"/>
    </w:r>
    <w:r>
      <w:rPr>
        <w:color w:val="808080" w:themeColor="background1" w:themeShade="80"/>
        <w:sz w:val="16"/>
        <w:szCs w:val="16"/>
      </w:rPr>
      <w:t xml:space="preserve"> </w:t>
    </w:r>
    <w:r w:rsidRPr="00412BCE">
      <w:rPr>
        <w:color w:val="808080" w:themeColor="background1" w:themeShade="80"/>
        <w:sz w:val="16"/>
        <w:szCs w:val="16"/>
      </w:rPr>
      <w:fldChar w:fldCharType="begin"/>
    </w:r>
    <w:r w:rsidRPr="00412BCE">
      <w:rPr>
        <w:color w:val="808080" w:themeColor="background1" w:themeShade="80"/>
        <w:sz w:val="16"/>
        <w:szCs w:val="16"/>
      </w:rPr>
      <w:instrText xml:space="preserve"> REF Zkratka \h </w:instrText>
    </w:r>
    <w:r>
      <w:rPr>
        <w:color w:val="808080" w:themeColor="background1" w:themeShade="80"/>
        <w:sz w:val="16"/>
        <w:szCs w:val="16"/>
      </w:rPr>
      <w:instrText xml:space="preserve"> \* MERGEFORMAT </w:instrText>
    </w:r>
    <w:r w:rsidRPr="00412BCE">
      <w:rPr>
        <w:color w:val="808080" w:themeColor="background1" w:themeShade="80"/>
        <w:sz w:val="16"/>
        <w:szCs w:val="16"/>
      </w:rPr>
    </w:r>
    <w:r w:rsidRPr="00412BCE">
      <w:rPr>
        <w:color w:val="808080" w:themeColor="background1" w:themeShade="80"/>
        <w:sz w:val="16"/>
        <w:szCs w:val="16"/>
      </w:rPr>
      <w:fldChar w:fldCharType="separate"/>
    </w:r>
    <w:sdt>
      <w:sdtPr>
        <w:rPr>
          <w:rStyle w:val="Zstupntext"/>
          <w:color w:val="808080" w:themeColor="background1" w:themeShade="80"/>
          <w:sz w:val="16"/>
          <w:szCs w:val="16"/>
        </w:rPr>
        <w:alias w:val="Zkratka"/>
        <w:tag w:val="Zkratka"/>
        <w:id w:val="-436222501"/>
        <w:lock w:val="sdtLocked"/>
        <w:placeholder>
          <w:docPart w:val="736C99C5FF6E4E0F8D22B67901605857"/>
        </w:placeholder>
        <w15:color w:val="FF0000"/>
        <w:dropDownList>
          <w:listItem w:value="Zvolte položku."/>
          <w:listItem w:displayText="[DUS]" w:value="[DUS]"/>
          <w:listItem w:displayText="[DZU]" w:value="[DZU]"/>
          <w:listItem w:displayText="[DZVS]" w:value="[DZVS]"/>
          <w:listItem w:displayText="[DPSP]" w:value="[DPSP]"/>
          <w:listItem w:displayText="[DOS]" w:value="[DOS]"/>
          <w:listItem w:displayText="[DSP] " w:value="[DSP] "/>
          <w:listItem w:displayText="[DPS]" w:value="[DPS]"/>
          <w:listItem w:displayText="[DSKP]" w:value="[DSKP]"/>
          <w:listItem w:displayText="[DZS]" w:value="[DZS]"/>
        </w:dropDownList>
      </w:sdtPr>
      <w:sdtContent>
        <w:r w:rsidR="0065607F" w:rsidRPr="0065607F">
          <w:rPr>
            <w:rStyle w:val="Zstupntext"/>
            <w:color w:val="808080" w:themeColor="background1" w:themeShade="80"/>
            <w:sz w:val="16"/>
            <w:szCs w:val="16"/>
          </w:rPr>
          <w:t>[DPS]</w:t>
        </w:r>
      </w:sdtContent>
    </w:sdt>
    <w:r w:rsidRPr="00412BCE">
      <w:rPr>
        <w:color w:val="808080" w:themeColor="background1" w:themeShade="80"/>
        <w:sz w:val="16"/>
        <w:szCs w:val="16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DAE"/>
    <w:multiLevelType w:val="hybridMultilevel"/>
    <w:tmpl w:val="13B68614"/>
    <w:lvl w:ilvl="0" w:tplc="7CAA1940">
      <w:numFmt w:val="bullet"/>
      <w:lvlText w:val="-"/>
      <w:lvlJc w:val="left"/>
      <w:pPr>
        <w:ind w:left="644" w:hanging="360"/>
      </w:pPr>
      <w:rPr>
        <w:rFonts w:ascii="SegoeUI" w:eastAsiaTheme="minorHAnsi" w:hAnsi="SegoeUI" w:cs="SegoeUI" w:hint="default"/>
        <w:color w:val="595959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0FCC285E"/>
    <w:multiLevelType w:val="multilevel"/>
    <w:tmpl w:val="34BA3B5E"/>
    <w:lvl w:ilvl="0">
      <w:start w:val="2"/>
      <w:numFmt w:val="upperLetter"/>
      <w:pStyle w:val="Nzev"/>
      <w:suff w:val="space"/>
      <w:lvlText w:val="%1."/>
      <w:lvlJc w:val="left"/>
      <w:pPr>
        <w:ind w:left="0" w:firstLine="0"/>
      </w:pPr>
      <w:rPr>
        <w:rFonts w:hint="default"/>
        <w:b/>
        <w:i w:val="0"/>
        <w:caps/>
        <w:sz w:val="52"/>
        <w:szCs w:val="16"/>
      </w:rPr>
    </w:lvl>
    <w:lvl w:ilvl="1">
      <w:start w:val="1"/>
      <w:numFmt w:val="none"/>
      <w:lvlRestart w:val="0"/>
      <w:pStyle w:val="Nadpis1"/>
      <w:suff w:val="space"/>
      <w:lvlText w:val="%1."/>
      <w:lvlJc w:val="left"/>
      <w:pPr>
        <w:ind w:left="0" w:firstLine="0"/>
      </w:pPr>
      <w:rPr>
        <w:rFonts w:hint="default"/>
        <w:b/>
        <w:i w:val="0"/>
        <w:sz w:val="28"/>
      </w:rPr>
    </w:lvl>
    <w:lvl w:ilvl="2">
      <w:start w:val="1"/>
      <w:numFmt w:val="decimal"/>
      <w:pStyle w:val="Nadpis2"/>
      <w:suff w:val="space"/>
      <w:lvlText w:val="%1.%3%2."/>
      <w:lvlJc w:val="left"/>
      <w:pPr>
        <w:ind w:left="0" w:firstLine="0"/>
      </w:pPr>
      <w:rPr>
        <w:rFonts w:hint="default"/>
        <w:b/>
        <w:i w:val="0"/>
        <w:sz w:val="24"/>
      </w:rPr>
    </w:lvl>
    <w:lvl w:ilvl="3">
      <w:start w:val="1"/>
      <w:numFmt w:val="decimal"/>
      <w:pStyle w:val="Nadpis3"/>
      <w:suff w:val="space"/>
      <w:lvlText w:val="%1.%3.%4."/>
      <w:lvlJc w:val="left"/>
      <w:pPr>
        <w:ind w:left="0" w:firstLine="0"/>
      </w:pPr>
      <w:rPr>
        <w:rFonts w:hint="default"/>
        <w:b/>
        <w:i w:val="0"/>
        <w:sz w:val="22"/>
      </w:rPr>
    </w:lvl>
    <w:lvl w:ilvl="4">
      <w:start w:val="1"/>
      <w:numFmt w:val="lowerLetter"/>
      <w:pStyle w:val="Nadpis4"/>
      <w:suff w:val="space"/>
      <w:lvlText w:val="%5)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0" w:firstLine="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0" w:firstLine="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0" w:firstLine="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0" w:firstLine="0"/>
      </w:pPr>
      <w:rPr>
        <w:rFonts w:hint="default"/>
        <w:b/>
      </w:rPr>
    </w:lvl>
  </w:abstractNum>
  <w:abstractNum w:abstractNumId="2" w15:restartNumberingAfterBreak="0">
    <w:nsid w:val="1F6B77F4"/>
    <w:multiLevelType w:val="hybridMultilevel"/>
    <w:tmpl w:val="3F609598"/>
    <w:lvl w:ilvl="0" w:tplc="6568AEAA">
      <w:start w:val="34"/>
      <w:numFmt w:val="bullet"/>
      <w:pStyle w:val="Bezmezer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6259C4"/>
    <w:multiLevelType w:val="hybridMultilevel"/>
    <w:tmpl w:val="5D329ABA"/>
    <w:lvl w:ilvl="0" w:tplc="9D262770">
      <w:start w:val="2"/>
      <w:numFmt w:val="bullet"/>
      <w:lvlText w:val="-"/>
      <w:lvlJc w:val="left"/>
      <w:pPr>
        <w:ind w:left="420" w:hanging="360"/>
      </w:pPr>
      <w:rPr>
        <w:rFonts w:ascii="Segoe UI" w:eastAsiaTheme="minorHAnsi" w:hAnsi="Segoe UI" w:cs="Segoe U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" w15:restartNumberingAfterBreak="0">
    <w:nsid w:val="25171334"/>
    <w:multiLevelType w:val="hybridMultilevel"/>
    <w:tmpl w:val="E442606E"/>
    <w:lvl w:ilvl="0" w:tplc="0F0A5BE4">
      <w:start w:val="34"/>
      <w:numFmt w:val="bullet"/>
      <w:lvlText w:val="-"/>
      <w:lvlJc w:val="left"/>
      <w:pPr>
        <w:ind w:left="1004" w:hanging="360"/>
      </w:pPr>
      <w:rPr>
        <w:rFonts w:ascii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C3B14CF"/>
    <w:multiLevelType w:val="hybridMultilevel"/>
    <w:tmpl w:val="EA204FC6"/>
    <w:lvl w:ilvl="0" w:tplc="04050017">
      <w:start w:val="1"/>
      <w:numFmt w:val="lowerLetter"/>
      <w:lvlText w:val="%1)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332A1DA9"/>
    <w:multiLevelType w:val="hybridMultilevel"/>
    <w:tmpl w:val="1902AE7C"/>
    <w:lvl w:ilvl="0" w:tplc="04050017">
      <w:start w:val="1"/>
      <w:numFmt w:val="lowerLetter"/>
      <w:lvlText w:val="%1)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391238E3"/>
    <w:multiLevelType w:val="hybridMultilevel"/>
    <w:tmpl w:val="C772E76C"/>
    <w:lvl w:ilvl="0" w:tplc="A13027A4">
      <w:start w:val="15"/>
      <w:numFmt w:val="bullet"/>
      <w:lvlText w:val="-"/>
      <w:lvlJc w:val="left"/>
      <w:pPr>
        <w:ind w:left="644" w:hanging="360"/>
      </w:pPr>
      <w:rPr>
        <w:rFonts w:ascii="Segoe UI" w:eastAsiaTheme="minorHAnsi" w:hAnsi="Segoe UI" w:cs="Segoe UI" w:hint="default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3CF07786"/>
    <w:multiLevelType w:val="multilevel"/>
    <w:tmpl w:val="179C0DE2"/>
    <w:lvl w:ilvl="0">
      <w:start w:val="1"/>
      <w:numFmt w:val="upperLetter"/>
      <w:lvlText w:val="%1."/>
      <w:lvlJc w:val="left"/>
      <w:pPr>
        <w:ind w:left="340" w:hanging="340"/>
      </w:pPr>
      <w:rPr>
        <w:rFonts w:hint="default"/>
        <w:b/>
        <w:i w:val="0"/>
        <w:sz w:val="28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  <w:b/>
        <w:i w:val="0"/>
        <w:sz w:val="24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  <w:b/>
        <w:i w:val="0"/>
        <w:sz w:val="22"/>
      </w:rPr>
    </w:lvl>
    <w:lvl w:ilvl="3">
      <w:start w:val="1"/>
      <w:numFmt w:val="lowerLetter"/>
      <w:lvlText w:val="%4)"/>
      <w:lvlJc w:val="left"/>
      <w:pPr>
        <w:ind w:left="284" w:hanging="284"/>
      </w:pPr>
      <w:rPr>
        <w:rFonts w:hint="default"/>
        <w:b/>
        <w:i w:val="0"/>
        <w:sz w:val="22"/>
      </w:rPr>
    </w:lvl>
    <w:lvl w:ilvl="4">
      <w:start w:val="1"/>
      <w:numFmt w:val="decimal"/>
      <w:lvlText w:val="%1.%2.%3.%4.%5."/>
      <w:lvlJc w:val="left"/>
      <w:pPr>
        <w:tabs>
          <w:tab w:val="num" w:pos="720"/>
        </w:tabs>
        <w:ind w:left="0" w:firstLine="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0" w:firstLine="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0" w:firstLine="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0" w:firstLine="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0" w:firstLine="0"/>
      </w:pPr>
      <w:rPr>
        <w:rFonts w:hint="default"/>
        <w:b/>
      </w:rPr>
    </w:lvl>
  </w:abstractNum>
  <w:abstractNum w:abstractNumId="9" w15:restartNumberingAfterBreak="0">
    <w:nsid w:val="3FD21E0B"/>
    <w:multiLevelType w:val="hybridMultilevel"/>
    <w:tmpl w:val="67F462D0"/>
    <w:lvl w:ilvl="0" w:tplc="F39A2414">
      <w:start w:val="1"/>
      <w:numFmt w:val="decimalZero"/>
      <w:lvlText w:val="SO%1."/>
      <w:lvlJc w:val="left"/>
      <w:pPr>
        <w:ind w:left="100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A02E82"/>
    <w:multiLevelType w:val="hybridMultilevel"/>
    <w:tmpl w:val="FFD2C606"/>
    <w:lvl w:ilvl="0" w:tplc="601A3D46">
      <w:start w:val="16"/>
      <w:numFmt w:val="bullet"/>
      <w:lvlText w:val="-"/>
      <w:lvlJc w:val="left"/>
      <w:pPr>
        <w:ind w:left="644" w:hanging="360"/>
      </w:pPr>
      <w:rPr>
        <w:rFonts w:ascii="Segoe UI" w:eastAsiaTheme="minorHAnsi" w:hAnsi="Segoe UI" w:cs="Segoe UI" w:hint="default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607F4545"/>
    <w:multiLevelType w:val="hybridMultilevel"/>
    <w:tmpl w:val="5F440880"/>
    <w:lvl w:ilvl="0" w:tplc="30C66E5C">
      <w:start w:val="2"/>
      <w:numFmt w:val="bullet"/>
      <w:lvlText w:val="-"/>
      <w:lvlJc w:val="left"/>
      <w:pPr>
        <w:ind w:left="644" w:hanging="360"/>
      </w:pPr>
      <w:rPr>
        <w:rFonts w:ascii="Segoe UI" w:eastAsiaTheme="minorHAnsi" w:hAnsi="Segoe UI" w:cs="Segoe UI" w:hint="default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79144117"/>
    <w:multiLevelType w:val="hybridMultilevel"/>
    <w:tmpl w:val="C7105CB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1"/>
  </w:num>
  <w:num w:numId="4">
    <w:abstractNumId w:val="4"/>
  </w:num>
  <w:num w:numId="5">
    <w:abstractNumId w:val="8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9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</w:num>
  <w:num w:numId="21">
    <w:abstractNumId w:val="10"/>
  </w:num>
  <w:num w:numId="22">
    <w:abstractNumId w:val="3"/>
  </w:num>
  <w:num w:numId="23">
    <w:abstractNumId w:val="11"/>
  </w:num>
  <w:num w:numId="24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</w:num>
  <w:num w:numId="34">
    <w:abstractNumId w:val="12"/>
  </w:num>
  <w:num w:numId="35">
    <w:abstractNumId w:val="6"/>
  </w:num>
  <w:num w:numId="36">
    <w:abstractNumId w:val="5"/>
  </w:num>
  <w:num w:numId="37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ocumentProtection w:formatting="1" w:enforcement="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497"/>
    <w:rsid w:val="00006F24"/>
    <w:rsid w:val="000131E6"/>
    <w:rsid w:val="00017B38"/>
    <w:rsid w:val="0002465D"/>
    <w:rsid w:val="00030C3D"/>
    <w:rsid w:val="00060D61"/>
    <w:rsid w:val="000625B9"/>
    <w:rsid w:val="0006766E"/>
    <w:rsid w:val="00073076"/>
    <w:rsid w:val="00073DC6"/>
    <w:rsid w:val="0008162A"/>
    <w:rsid w:val="00083C00"/>
    <w:rsid w:val="00094562"/>
    <w:rsid w:val="00096601"/>
    <w:rsid w:val="000A655A"/>
    <w:rsid w:val="000A7ECB"/>
    <w:rsid w:val="000C45C3"/>
    <w:rsid w:val="000C6AE3"/>
    <w:rsid w:val="000D1A24"/>
    <w:rsid w:val="000D431D"/>
    <w:rsid w:val="000E07CC"/>
    <w:rsid w:val="000E29C0"/>
    <w:rsid w:val="000E60CA"/>
    <w:rsid w:val="001149AF"/>
    <w:rsid w:val="0011581C"/>
    <w:rsid w:val="00117AA6"/>
    <w:rsid w:val="0012292B"/>
    <w:rsid w:val="001262BD"/>
    <w:rsid w:val="001352C5"/>
    <w:rsid w:val="00137967"/>
    <w:rsid w:val="00141497"/>
    <w:rsid w:val="00141C33"/>
    <w:rsid w:val="00144F99"/>
    <w:rsid w:val="001459C6"/>
    <w:rsid w:val="0015691D"/>
    <w:rsid w:val="001569D1"/>
    <w:rsid w:val="001610DF"/>
    <w:rsid w:val="001908CC"/>
    <w:rsid w:val="00192BF7"/>
    <w:rsid w:val="00196713"/>
    <w:rsid w:val="001977BB"/>
    <w:rsid w:val="001A4614"/>
    <w:rsid w:val="001B1400"/>
    <w:rsid w:val="001B1430"/>
    <w:rsid w:val="001C427B"/>
    <w:rsid w:val="001C5BDA"/>
    <w:rsid w:val="001D0AA3"/>
    <w:rsid w:val="001D51F3"/>
    <w:rsid w:val="001E012C"/>
    <w:rsid w:val="001E2BD7"/>
    <w:rsid w:val="001E37E1"/>
    <w:rsid w:val="001E692B"/>
    <w:rsid w:val="001F2960"/>
    <w:rsid w:val="00200F3C"/>
    <w:rsid w:val="00201505"/>
    <w:rsid w:val="00205CDB"/>
    <w:rsid w:val="00206675"/>
    <w:rsid w:val="00210E2D"/>
    <w:rsid w:val="00211095"/>
    <w:rsid w:val="002123A5"/>
    <w:rsid w:val="002133AD"/>
    <w:rsid w:val="00215E74"/>
    <w:rsid w:val="002175C0"/>
    <w:rsid w:val="00224BDD"/>
    <w:rsid w:val="002351AD"/>
    <w:rsid w:val="00241FFC"/>
    <w:rsid w:val="00253B57"/>
    <w:rsid w:val="002542F9"/>
    <w:rsid w:val="00254B10"/>
    <w:rsid w:val="00256519"/>
    <w:rsid w:val="00261892"/>
    <w:rsid w:val="0026320B"/>
    <w:rsid w:val="0026420E"/>
    <w:rsid w:val="00266818"/>
    <w:rsid w:val="00270BED"/>
    <w:rsid w:val="00275ED0"/>
    <w:rsid w:val="00281678"/>
    <w:rsid w:val="002875C9"/>
    <w:rsid w:val="00297DFD"/>
    <w:rsid w:val="002B1E5D"/>
    <w:rsid w:val="002B3818"/>
    <w:rsid w:val="002B5EEE"/>
    <w:rsid w:val="002C139C"/>
    <w:rsid w:val="002C1F4F"/>
    <w:rsid w:val="002C5598"/>
    <w:rsid w:val="002C7E95"/>
    <w:rsid w:val="002D28E9"/>
    <w:rsid w:val="002E3A29"/>
    <w:rsid w:val="002F08BA"/>
    <w:rsid w:val="002F1667"/>
    <w:rsid w:val="00304723"/>
    <w:rsid w:val="00307CB8"/>
    <w:rsid w:val="003157BF"/>
    <w:rsid w:val="00315C4C"/>
    <w:rsid w:val="003216DC"/>
    <w:rsid w:val="003262B2"/>
    <w:rsid w:val="0032782E"/>
    <w:rsid w:val="00361946"/>
    <w:rsid w:val="0037277E"/>
    <w:rsid w:val="00377B70"/>
    <w:rsid w:val="00381021"/>
    <w:rsid w:val="0038132C"/>
    <w:rsid w:val="003826D3"/>
    <w:rsid w:val="00386C44"/>
    <w:rsid w:val="00392357"/>
    <w:rsid w:val="00394B29"/>
    <w:rsid w:val="003B14D8"/>
    <w:rsid w:val="003C4AE2"/>
    <w:rsid w:val="003C6A70"/>
    <w:rsid w:val="003D3E0F"/>
    <w:rsid w:val="003D5598"/>
    <w:rsid w:val="003E0FB1"/>
    <w:rsid w:val="003E7E98"/>
    <w:rsid w:val="00402761"/>
    <w:rsid w:val="00412BCE"/>
    <w:rsid w:val="004130E1"/>
    <w:rsid w:val="00417AB6"/>
    <w:rsid w:val="00422891"/>
    <w:rsid w:val="0043251A"/>
    <w:rsid w:val="00436145"/>
    <w:rsid w:val="004375E4"/>
    <w:rsid w:val="004428DF"/>
    <w:rsid w:val="00445117"/>
    <w:rsid w:val="00445475"/>
    <w:rsid w:val="00447F54"/>
    <w:rsid w:val="004538D5"/>
    <w:rsid w:val="004644E8"/>
    <w:rsid w:val="00484989"/>
    <w:rsid w:val="00486B0D"/>
    <w:rsid w:val="00490325"/>
    <w:rsid w:val="00491133"/>
    <w:rsid w:val="00493A24"/>
    <w:rsid w:val="004B20BF"/>
    <w:rsid w:val="004C3598"/>
    <w:rsid w:val="004C7842"/>
    <w:rsid w:val="004D25C7"/>
    <w:rsid w:val="004D5D4A"/>
    <w:rsid w:val="004D6655"/>
    <w:rsid w:val="004E1C91"/>
    <w:rsid w:val="004F2BF3"/>
    <w:rsid w:val="004F7B79"/>
    <w:rsid w:val="005119EB"/>
    <w:rsid w:val="005119FD"/>
    <w:rsid w:val="005132C5"/>
    <w:rsid w:val="00515FB2"/>
    <w:rsid w:val="00523939"/>
    <w:rsid w:val="00531B3F"/>
    <w:rsid w:val="00542BDE"/>
    <w:rsid w:val="0055464E"/>
    <w:rsid w:val="00563FF8"/>
    <w:rsid w:val="00565D0D"/>
    <w:rsid w:val="00567373"/>
    <w:rsid w:val="00572A4A"/>
    <w:rsid w:val="00572CBE"/>
    <w:rsid w:val="00572D57"/>
    <w:rsid w:val="00574877"/>
    <w:rsid w:val="00575C45"/>
    <w:rsid w:val="0058143B"/>
    <w:rsid w:val="00581E69"/>
    <w:rsid w:val="00585BCB"/>
    <w:rsid w:val="00590CAA"/>
    <w:rsid w:val="005A790E"/>
    <w:rsid w:val="005A7A31"/>
    <w:rsid w:val="005B3CF5"/>
    <w:rsid w:val="005B6FAB"/>
    <w:rsid w:val="005C1AE3"/>
    <w:rsid w:val="005C5055"/>
    <w:rsid w:val="005C62DC"/>
    <w:rsid w:val="005E1F63"/>
    <w:rsid w:val="005E528B"/>
    <w:rsid w:val="005F3483"/>
    <w:rsid w:val="005F394D"/>
    <w:rsid w:val="00602708"/>
    <w:rsid w:val="00606F3A"/>
    <w:rsid w:val="00614F7A"/>
    <w:rsid w:val="00615BF8"/>
    <w:rsid w:val="0062454D"/>
    <w:rsid w:val="00624A61"/>
    <w:rsid w:val="00630504"/>
    <w:rsid w:val="006340A6"/>
    <w:rsid w:val="00636AB4"/>
    <w:rsid w:val="0064368F"/>
    <w:rsid w:val="0064541A"/>
    <w:rsid w:val="006531A2"/>
    <w:rsid w:val="0065607F"/>
    <w:rsid w:val="0065689F"/>
    <w:rsid w:val="0066310E"/>
    <w:rsid w:val="00664BE9"/>
    <w:rsid w:val="0066618D"/>
    <w:rsid w:val="0067172D"/>
    <w:rsid w:val="006777A6"/>
    <w:rsid w:val="0068215D"/>
    <w:rsid w:val="00683457"/>
    <w:rsid w:val="00692C98"/>
    <w:rsid w:val="00697559"/>
    <w:rsid w:val="006A38E1"/>
    <w:rsid w:val="006C3B01"/>
    <w:rsid w:val="006C4E2C"/>
    <w:rsid w:val="006C5021"/>
    <w:rsid w:val="006D0E09"/>
    <w:rsid w:val="006D2C3E"/>
    <w:rsid w:val="006D5F5F"/>
    <w:rsid w:val="006E17B0"/>
    <w:rsid w:val="006F37BD"/>
    <w:rsid w:val="006F43AE"/>
    <w:rsid w:val="007072F3"/>
    <w:rsid w:val="00724E11"/>
    <w:rsid w:val="00740AC1"/>
    <w:rsid w:val="007442B0"/>
    <w:rsid w:val="00761B51"/>
    <w:rsid w:val="007632CD"/>
    <w:rsid w:val="007860A5"/>
    <w:rsid w:val="00787710"/>
    <w:rsid w:val="00787B68"/>
    <w:rsid w:val="00791544"/>
    <w:rsid w:val="00795436"/>
    <w:rsid w:val="007A3832"/>
    <w:rsid w:val="007A68FA"/>
    <w:rsid w:val="007C6B18"/>
    <w:rsid w:val="007C788D"/>
    <w:rsid w:val="007D4D8A"/>
    <w:rsid w:val="007D66A9"/>
    <w:rsid w:val="007E0042"/>
    <w:rsid w:val="007E3822"/>
    <w:rsid w:val="007E6EB6"/>
    <w:rsid w:val="007F065E"/>
    <w:rsid w:val="007F1FB6"/>
    <w:rsid w:val="007F34F7"/>
    <w:rsid w:val="007F681C"/>
    <w:rsid w:val="008019FF"/>
    <w:rsid w:val="0081206D"/>
    <w:rsid w:val="0081223B"/>
    <w:rsid w:val="00822B09"/>
    <w:rsid w:val="008244F6"/>
    <w:rsid w:val="00827A78"/>
    <w:rsid w:val="008308BB"/>
    <w:rsid w:val="008351A6"/>
    <w:rsid w:val="0085057B"/>
    <w:rsid w:val="00860919"/>
    <w:rsid w:val="00865EF5"/>
    <w:rsid w:val="00867CA4"/>
    <w:rsid w:val="00875CA5"/>
    <w:rsid w:val="00884D62"/>
    <w:rsid w:val="00890775"/>
    <w:rsid w:val="008A4298"/>
    <w:rsid w:val="008A7892"/>
    <w:rsid w:val="008B0937"/>
    <w:rsid w:val="008B2E6A"/>
    <w:rsid w:val="008B5FA5"/>
    <w:rsid w:val="008B5FC5"/>
    <w:rsid w:val="008B6663"/>
    <w:rsid w:val="008B7CDC"/>
    <w:rsid w:val="008C3014"/>
    <w:rsid w:val="008C3F7E"/>
    <w:rsid w:val="008D70E8"/>
    <w:rsid w:val="008D7E8B"/>
    <w:rsid w:val="008E23C6"/>
    <w:rsid w:val="008E55BA"/>
    <w:rsid w:val="008F2B43"/>
    <w:rsid w:val="00902A73"/>
    <w:rsid w:val="00907BF9"/>
    <w:rsid w:val="009227D6"/>
    <w:rsid w:val="00926075"/>
    <w:rsid w:val="00926468"/>
    <w:rsid w:val="00926894"/>
    <w:rsid w:val="009353AB"/>
    <w:rsid w:val="0093657D"/>
    <w:rsid w:val="00941D32"/>
    <w:rsid w:val="00944221"/>
    <w:rsid w:val="00947F3C"/>
    <w:rsid w:val="0095060B"/>
    <w:rsid w:val="00956BC3"/>
    <w:rsid w:val="00957844"/>
    <w:rsid w:val="00961B54"/>
    <w:rsid w:val="00962DC2"/>
    <w:rsid w:val="00962F41"/>
    <w:rsid w:val="009771C2"/>
    <w:rsid w:val="00981F81"/>
    <w:rsid w:val="00986708"/>
    <w:rsid w:val="00991639"/>
    <w:rsid w:val="00992E4B"/>
    <w:rsid w:val="00997E14"/>
    <w:rsid w:val="009B08BF"/>
    <w:rsid w:val="009B7EF2"/>
    <w:rsid w:val="009D0229"/>
    <w:rsid w:val="009D1227"/>
    <w:rsid w:val="009E0CE2"/>
    <w:rsid w:val="009E489B"/>
    <w:rsid w:val="009E7AB3"/>
    <w:rsid w:val="009F2240"/>
    <w:rsid w:val="009F66B0"/>
    <w:rsid w:val="00A01CAB"/>
    <w:rsid w:val="00A021CD"/>
    <w:rsid w:val="00A0305D"/>
    <w:rsid w:val="00A061B8"/>
    <w:rsid w:val="00A0668B"/>
    <w:rsid w:val="00A1108C"/>
    <w:rsid w:val="00A167EB"/>
    <w:rsid w:val="00A20462"/>
    <w:rsid w:val="00A24C92"/>
    <w:rsid w:val="00A24E0F"/>
    <w:rsid w:val="00A30D79"/>
    <w:rsid w:val="00A3608D"/>
    <w:rsid w:val="00A4073A"/>
    <w:rsid w:val="00A62438"/>
    <w:rsid w:val="00A626D6"/>
    <w:rsid w:val="00A643A4"/>
    <w:rsid w:val="00A67919"/>
    <w:rsid w:val="00A749A6"/>
    <w:rsid w:val="00A77825"/>
    <w:rsid w:val="00A83E5A"/>
    <w:rsid w:val="00A87908"/>
    <w:rsid w:val="00A9388B"/>
    <w:rsid w:val="00AA1951"/>
    <w:rsid w:val="00AA1D22"/>
    <w:rsid w:val="00AA7EF2"/>
    <w:rsid w:val="00AB2C32"/>
    <w:rsid w:val="00AB44FF"/>
    <w:rsid w:val="00AB7160"/>
    <w:rsid w:val="00AC1C00"/>
    <w:rsid w:val="00AE7D54"/>
    <w:rsid w:val="00AF0A14"/>
    <w:rsid w:val="00AF229A"/>
    <w:rsid w:val="00AF2944"/>
    <w:rsid w:val="00AF3257"/>
    <w:rsid w:val="00AF6614"/>
    <w:rsid w:val="00AF7769"/>
    <w:rsid w:val="00B00D21"/>
    <w:rsid w:val="00B03061"/>
    <w:rsid w:val="00B0462C"/>
    <w:rsid w:val="00B12537"/>
    <w:rsid w:val="00B14E01"/>
    <w:rsid w:val="00B16575"/>
    <w:rsid w:val="00B21C92"/>
    <w:rsid w:val="00B2424A"/>
    <w:rsid w:val="00B24B25"/>
    <w:rsid w:val="00B2692E"/>
    <w:rsid w:val="00B339BF"/>
    <w:rsid w:val="00B374FD"/>
    <w:rsid w:val="00B41455"/>
    <w:rsid w:val="00B44BB9"/>
    <w:rsid w:val="00B503E1"/>
    <w:rsid w:val="00B5581A"/>
    <w:rsid w:val="00B65A4B"/>
    <w:rsid w:val="00B71A23"/>
    <w:rsid w:val="00B7706C"/>
    <w:rsid w:val="00B8740D"/>
    <w:rsid w:val="00B9645E"/>
    <w:rsid w:val="00BA79C9"/>
    <w:rsid w:val="00BB3B96"/>
    <w:rsid w:val="00BB63AD"/>
    <w:rsid w:val="00BB6817"/>
    <w:rsid w:val="00BB7531"/>
    <w:rsid w:val="00BB77AF"/>
    <w:rsid w:val="00BC08E7"/>
    <w:rsid w:val="00BC174A"/>
    <w:rsid w:val="00BC1D21"/>
    <w:rsid w:val="00BC2EE2"/>
    <w:rsid w:val="00BC377F"/>
    <w:rsid w:val="00BD2CE5"/>
    <w:rsid w:val="00BF2153"/>
    <w:rsid w:val="00BF3FED"/>
    <w:rsid w:val="00C02908"/>
    <w:rsid w:val="00C03A67"/>
    <w:rsid w:val="00C0684D"/>
    <w:rsid w:val="00C1382B"/>
    <w:rsid w:val="00C1640F"/>
    <w:rsid w:val="00C165E0"/>
    <w:rsid w:val="00C231A6"/>
    <w:rsid w:val="00C2500D"/>
    <w:rsid w:val="00C268B7"/>
    <w:rsid w:val="00C320F3"/>
    <w:rsid w:val="00C332C3"/>
    <w:rsid w:val="00C510FC"/>
    <w:rsid w:val="00C5310A"/>
    <w:rsid w:val="00C54E31"/>
    <w:rsid w:val="00C564E5"/>
    <w:rsid w:val="00C5739B"/>
    <w:rsid w:val="00C57BBD"/>
    <w:rsid w:val="00C67E7A"/>
    <w:rsid w:val="00C70AAA"/>
    <w:rsid w:val="00C92853"/>
    <w:rsid w:val="00CA35CA"/>
    <w:rsid w:val="00CA56C8"/>
    <w:rsid w:val="00CA5E73"/>
    <w:rsid w:val="00CB2659"/>
    <w:rsid w:val="00CD0920"/>
    <w:rsid w:val="00CD282F"/>
    <w:rsid w:val="00CD5A83"/>
    <w:rsid w:val="00CE5AE4"/>
    <w:rsid w:val="00CF0DB8"/>
    <w:rsid w:val="00D13992"/>
    <w:rsid w:val="00D1539C"/>
    <w:rsid w:val="00D15755"/>
    <w:rsid w:val="00D158E7"/>
    <w:rsid w:val="00D16BED"/>
    <w:rsid w:val="00D173A0"/>
    <w:rsid w:val="00D22A73"/>
    <w:rsid w:val="00D22BEE"/>
    <w:rsid w:val="00D24EC1"/>
    <w:rsid w:val="00D27C1F"/>
    <w:rsid w:val="00D27DAE"/>
    <w:rsid w:val="00D44DF3"/>
    <w:rsid w:val="00D477D5"/>
    <w:rsid w:val="00D47D49"/>
    <w:rsid w:val="00D61A04"/>
    <w:rsid w:val="00D634C8"/>
    <w:rsid w:val="00D64D06"/>
    <w:rsid w:val="00D718B0"/>
    <w:rsid w:val="00D73B4B"/>
    <w:rsid w:val="00D77FCA"/>
    <w:rsid w:val="00D86119"/>
    <w:rsid w:val="00D92AFB"/>
    <w:rsid w:val="00D94C37"/>
    <w:rsid w:val="00D95819"/>
    <w:rsid w:val="00DB069F"/>
    <w:rsid w:val="00DB15B8"/>
    <w:rsid w:val="00DC3E28"/>
    <w:rsid w:val="00DC78B1"/>
    <w:rsid w:val="00DD1D0A"/>
    <w:rsid w:val="00DD2FC9"/>
    <w:rsid w:val="00DE1F2E"/>
    <w:rsid w:val="00DE5284"/>
    <w:rsid w:val="00DF3D09"/>
    <w:rsid w:val="00E06A27"/>
    <w:rsid w:val="00E15992"/>
    <w:rsid w:val="00E207F8"/>
    <w:rsid w:val="00E33C5F"/>
    <w:rsid w:val="00E33F7A"/>
    <w:rsid w:val="00E42DCE"/>
    <w:rsid w:val="00E44624"/>
    <w:rsid w:val="00E6482E"/>
    <w:rsid w:val="00E7175E"/>
    <w:rsid w:val="00E71890"/>
    <w:rsid w:val="00E740AF"/>
    <w:rsid w:val="00E7749A"/>
    <w:rsid w:val="00E84D08"/>
    <w:rsid w:val="00E86CB0"/>
    <w:rsid w:val="00E91C65"/>
    <w:rsid w:val="00E927B9"/>
    <w:rsid w:val="00E9532C"/>
    <w:rsid w:val="00EA213D"/>
    <w:rsid w:val="00EA4DCA"/>
    <w:rsid w:val="00EC0D1E"/>
    <w:rsid w:val="00EC31DD"/>
    <w:rsid w:val="00EC51FF"/>
    <w:rsid w:val="00ED0329"/>
    <w:rsid w:val="00ED0E45"/>
    <w:rsid w:val="00ED2228"/>
    <w:rsid w:val="00ED6749"/>
    <w:rsid w:val="00EE0BEC"/>
    <w:rsid w:val="00EE32A4"/>
    <w:rsid w:val="00F12C93"/>
    <w:rsid w:val="00F13E92"/>
    <w:rsid w:val="00F36BDC"/>
    <w:rsid w:val="00F417EE"/>
    <w:rsid w:val="00F43B34"/>
    <w:rsid w:val="00F444A6"/>
    <w:rsid w:val="00F546E0"/>
    <w:rsid w:val="00F54751"/>
    <w:rsid w:val="00F6026A"/>
    <w:rsid w:val="00F6096B"/>
    <w:rsid w:val="00F81971"/>
    <w:rsid w:val="00F8366D"/>
    <w:rsid w:val="00F84DA6"/>
    <w:rsid w:val="00F905A5"/>
    <w:rsid w:val="00FA1226"/>
    <w:rsid w:val="00FA1BCD"/>
    <w:rsid w:val="00FA5E2B"/>
    <w:rsid w:val="00FB0D0A"/>
    <w:rsid w:val="00FB2385"/>
    <w:rsid w:val="00FB5CE7"/>
    <w:rsid w:val="00FC4B7C"/>
    <w:rsid w:val="00FC66B3"/>
    <w:rsid w:val="00FD186F"/>
    <w:rsid w:val="00FD6D5B"/>
    <w:rsid w:val="00FE4173"/>
    <w:rsid w:val="00FE773C"/>
    <w:rsid w:val="00FF1A7B"/>
    <w:rsid w:val="00FF6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36E9FC02"/>
  <w15:docId w15:val="{9E9A6F49-665A-4AEB-923C-24D9EDB87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AF6614"/>
    <w:pPr>
      <w:spacing w:after="0"/>
      <w:ind w:left="284"/>
    </w:pPr>
    <w:rPr>
      <w:rFonts w:ascii="Segoe UI" w:hAnsi="Segoe UI"/>
      <w:color w:val="595959" w:themeColor="text1" w:themeTint="A6"/>
    </w:rPr>
  </w:style>
  <w:style w:type="paragraph" w:styleId="Nadpis1">
    <w:name w:val="heading 1"/>
    <w:basedOn w:val="Normln"/>
    <w:next w:val="Nadpis2"/>
    <w:link w:val="Nadpis1Char"/>
    <w:uiPriority w:val="9"/>
    <w:qFormat/>
    <w:rsid w:val="00D15755"/>
    <w:pPr>
      <w:keepNext/>
      <w:keepLines/>
      <w:numPr>
        <w:ilvl w:val="1"/>
        <w:numId w:val="13"/>
      </w:numPr>
      <w:spacing w:after="120"/>
      <w:jc w:val="center"/>
      <w:outlineLvl w:val="0"/>
    </w:pPr>
    <w:rPr>
      <w:rFonts w:eastAsiaTheme="majorEastAsia" w:cs="Arial"/>
      <w:b/>
      <w:bCs/>
      <w:caps/>
      <w:sz w:val="28"/>
      <w:szCs w:val="28"/>
    </w:rPr>
  </w:style>
  <w:style w:type="paragraph" w:styleId="Nadpis2">
    <w:name w:val="heading 2"/>
    <w:basedOn w:val="Normln"/>
    <w:next w:val="Nadpis3"/>
    <w:link w:val="Nadpis2Char"/>
    <w:uiPriority w:val="9"/>
    <w:unhideWhenUsed/>
    <w:qFormat/>
    <w:rsid w:val="00D15755"/>
    <w:pPr>
      <w:keepNext/>
      <w:keepLines/>
      <w:numPr>
        <w:ilvl w:val="2"/>
        <w:numId w:val="13"/>
      </w:numPr>
      <w:spacing w:before="240" w:after="120"/>
      <w:outlineLvl w:val="1"/>
    </w:pPr>
    <w:rPr>
      <w:b/>
      <w:bCs/>
      <w:caps/>
      <w:sz w:val="24"/>
      <w:szCs w:val="26"/>
    </w:rPr>
  </w:style>
  <w:style w:type="paragraph" w:styleId="Nadpis3">
    <w:name w:val="heading 3"/>
    <w:basedOn w:val="Normln"/>
    <w:next w:val="Nadpis4"/>
    <w:link w:val="Nadpis3Char"/>
    <w:uiPriority w:val="9"/>
    <w:unhideWhenUsed/>
    <w:qFormat/>
    <w:rsid w:val="00D15755"/>
    <w:pPr>
      <w:keepNext/>
      <w:keepLines/>
      <w:numPr>
        <w:ilvl w:val="3"/>
        <w:numId w:val="13"/>
      </w:numPr>
      <w:spacing w:before="240"/>
      <w:outlineLvl w:val="2"/>
    </w:pPr>
    <w:rPr>
      <w:b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D15755"/>
    <w:pPr>
      <w:keepNext/>
      <w:keepLines/>
      <w:numPr>
        <w:ilvl w:val="4"/>
        <w:numId w:val="13"/>
      </w:numPr>
      <w:spacing w:before="120" w:after="60"/>
      <w:outlineLvl w:val="3"/>
    </w:pPr>
    <w:rPr>
      <w:rFonts w:eastAsiaTheme="majorEastAsia" w:cstheme="majorBidi"/>
      <w:b/>
      <w:bCs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0D1A24"/>
    <w:pPr>
      <w:keepNext/>
      <w:keepLines/>
      <w:jc w:val="center"/>
      <w:outlineLvl w:val="4"/>
    </w:pPr>
    <w:rPr>
      <w:rFonts w:eastAsiaTheme="majorEastAsia" w:cstheme="majorBidi"/>
      <w:b/>
      <w:sz w:val="36"/>
    </w:rPr>
  </w:style>
  <w:style w:type="paragraph" w:styleId="Nadpis6">
    <w:name w:val="heading 6"/>
    <w:aliases w:val="Stavební objekty"/>
    <w:basedOn w:val="Normln"/>
    <w:link w:val="Nadpis6Char"/>
    <w:uiPriority w:val="9"/>
    <w:unhideWhenUsed/>
    <w:qFormat/>
    <w:rsid w:val="00787710"/>
    <w:pPr>
      <w:keepNext/>
      <w:keepLines/>
      <w:spacing w:before="40"/>
      <w:outlineLvl w:val="5"/>
    </w:pPr>
    <w:rPr>
      <w:rFonts w:eastAsiaTheme="majorEastAsia" w:cstheme="majorBidi"/>
      <w:color w:val="243F60" w:themeColor="accent1" w:themeShade="7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D15755"/>
    <w:rPr>
      <w:rFonts w:ascii="Segoe UI" w:eastAsiaTheme="majorEastAsia" w:hAnsi="Segoe UI" w:cs="Arial"/>
      <w:b/>
      <w:bCs/>
      <w:caps/>
      <w:sz w:val="28"/>
      <w:szCs w:val="28"/>
    </w:rPr>
  </w:style>
  <w:style w:type="paragraph" w:styleId="Zhlav">
    <w:name w:val="header"/>
    <w:basedOn w:val="Normln"/>
    <w:link w:val="ZhlavChar"/>
    <w:unhideWhenUsed/>
    <w:rsid w:val="008308BB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8308BB"/>
  </w:style>
  <w:style w:type="paragraph" w:styleId="Zpat">
    <w:name w:val="footer"/>
    <w:basedOn w:val="Normln"/>
    <w:link w:val="ZpatChar"/>
    <w:unhideWhenUsed/>
    <w:rsid w:val="008308BB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308BB"/>
  </w:style>
  <w:style w:type="paragraph" w:styleId="Textbubliny">
    <w:name w:val="Balloon Text"/>
    <w:basedOn w:val="Normln"/>
    <w:link w:val="TextbublinyChar"/>
    <w:uiPriority w:val="99"/>
    <w:semiHidden/>
    <w:unhideWhenUsed/>
    <w:rsid w:val="008308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308BB"/>
    <w:rPr>
      <w:rFonts w:ascii="Tahoma" w:hAnsi="Tahoma" w:cs="Tahoma"/>
      <w:sz w:val="16"/>
      <w:szCs w:val="16"/>
    </w:rPr>
  </w:style>
  <w:style w:type="character" w:styleId="Hypertextovodkaz">
    <w:name w:val="Hyperlink"/>
    <w:uiPriority w:val="99"/>
    <w:rsid w:val="008308BB"/>
    <w:rPr>
      <w:color w:val="0000FF"/>
      <w:u w:val="single"/>
    </w:rPr>
  </w:style>
  <w:style w:type="character" w:customStyle="1" w:styleId="Nadpis2Char">
    <w:name w:val="Nadpis 2 Char"/>
    <w:basedOn w:val="Standardnpsmoodstavce"/>
    <w:link w:val="Nadpis2"/>
    <w:uiPriority w:val="9"/>
    <w:rsid w:val="00D15755"/>
    <w:rPr>
      <w:rFonts w:ascii="Segoe UI" w:hAnsi="Segoe UI"/>
      <w:b/>
      <w:bCs/>
      <w:caps/>
      <w:sz w:val="24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D15755"/>
    <w:rPr>
      <w:rFonts w:ascii="Segoe UI" w:hAnsi="Segoe UI"/>
      <w:b/>
    </w:rPr>
  </w:style>
  <w:style w:type="character" w:styleId="Sledovanodkaz">
    <w:name w:val="FollowedHyperlink"/>
    <w:basedOn w:val="Standardnpsmoodstavce"/>
    <w:uiPriority w:val="99"/>
    <w:semiHidden/>
    <w:unhideWhenUsed/>
    <w:rsid w:val="00D86119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qFormat/>
    <w:rsid w:val="006C4E2C"/>
    <w:pPr>
      <w:ind w:left="720"/>
      <w:contextualSpacing/>
    </w:pPr>
  </w:style>
  <w:style w:type="character" w:customStyle="1" w:styleId="Nadpis4Char">
    <w:name w:val="Nadpis 4 Char"/>
    <w:basedOn w:val="Standardnpsmoodstavce"/>
    <w:link w:val="Nadpis4"/>
    <w:uiPriority w:val="9"/>
    <w:rsid w:val="00D15755"/>
    <w:rPr>
      <w:rFonts w:ascii="Segoe UI" w:eastAsiaTheme="majorEastAsia" w:hAnsi="Segoe UI" w:cstheme="majorBidi"/>
      <w:b/>
      <w:bCs/>
      <w:iCs/>
    </w:rPr>
  </w:style>
  <w:style w:type="paragraph" w:customStyle="1" w:styleId="Default">
    <w:name w:val="Default"/>
    <w:rsid w:val="007F681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4F7B79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F7B79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F7B79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F7B79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F7B79"/>
    <w:rPr>
      <w:b/>
      <w:bCs/>
      <w:sz w:val="20"/>
      <w:szCs w:val="20"/>
    </w:rPr>
  </w:style>
  <w:style w:type="character" w:customStyle="1" w:styleId="apple-converted-space">
    <w:name w:val="apple-converted-space"/>
    <w:basedOn w:val="Standardnpsmoodstavce"/>
    <w:rsid w:val="00740AC1"/>
  </w:style>
  <w:style w:type="character" w:customStyle="1" w:styleId="Nadpis5Char">
    <w:name w:val="Nadpis 5 Char"/>
    <w:basedOn w:val="Standardnpsmoodstavce"/>
    <w:link w:val="Nadpis5"/>
    <w:uiPriority w:val="9"/>
    <w:rsid w:val="000D1A24"/>
    <w:rPr>
      <w:rFonts w:ascii="Segoe UI" w:eastAsiaTheme="majorEastAsia" w:hAnsi="Segoe UI" w:cstheme="majorBidi"/>
      <w:b/>
      <w:sz w:val="36"/>
    </w:rPr>
  </w:style>
  <w:style w:type="paragraph" w:customStyle="1" w:styleId="DPodstavec">
    <w:name w:val="_DP_odstavec"/>
    <w:basedOn w:val="Normln"/>
    <w:rsid w:val="0068215D"/>
    <w:pPr>
      <w:widowControl w:val="0"/>
      <w:autoSpaceDE w:val="0"/>
      <w:autoSpaceDN w:val="0"/>
      <w:adjustRightInd w:val="0"/>
      <w:spacing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">
    <w:name w:val="Body Text Indent"/>
    <w:basedOn w:val="Normln"/>
    <w:link w:val="ZkladntextodsazenChar"/>
    <w:rsid w:val="00A626D6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A626D6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Seznam">
    <w:name w:val="List"/>
    <w:basedOn w:val="Normln"/>
    <w:rsid w:val="00094562"/>
    <w:pPr>
      <w:spacing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Bezmezer">
    <w:name w:val="No Spacing"/>
    <w:uiPriority w:val="1"/>
    <w:rsid w:val="00FE4173"/>
    <w:pPr>
      <w:numPr>
        <w:numId w:val="2"/>
      </w:numPr>
      <w:spacing w:after="0" w:line="240" w:lineRule="auto"/>
    </w:pPr>
    <w:rPr>
      <w:rFonts w:ascii="Arial" w:hAnsi="Arial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A4073A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A4073A"/>
    <w:rPr>
      <w:rFonts w:ascii="Arial" w:hAnsi="Arial"/>
    </w:rPr>
  </w:style>
  <w:style w:type="paragraph" w:styleId="Nzev">
    <w:name w:val="Title"/>
    <w:basedOn w:val="Normln"/>
    <w:next w:val="Nadpis1"/>
    <w:link w:val="NzevChar"/>
    <w:uiPriority w:val="10"/>
    <w:qFormat/>
    <w:rsid w:val="000D1A24"/>
    <w:pPr>
      <w:numPr>
        <w:numId w:val="13"/>
      </w:numPr>
      <w:spacing w:before="1200" w:after="800"/>
      <w:jc w:val="center"/>
    </w:pPr>
    <w:rPr>
      <w:b/>
      <w:caps/>
      <w:sz w:val="52"/>
      <w:szCs w:val="32"/>
    </w:rPr>
  </w:style>
  <w:style w:type="character" w:customStyle="1" w:styleId="NzevChar">
    <w:name w:val="Název Char"/>
    <w:basedOn w:val="Standardnpsmoodstavce"/>
    <w:link w:val="Nzev"/>
    <w:uiPriority w:val="10"/>
    <w:rsid w:val="000D1A24"/>
    <w:rPr>
      <w:rFonts w:ascii="Segoe UI" w:hAnsi="Segoe UI"/>
      <w:b/>
      <w:caps/>
      <w:sz w:val="52"/>
      <w:szCs w:val="32"/>
    </w:rPr>
  </w:style>
  <w:style w:type="character" w:customStyle="1" w:styleId="Nadpis6Char">
    <w:name w:val="Nadpis 6 Char"/>
    <w:aliases w:val="Stavební objekty Char"/>
    <w:basedOn w:val="Standardnpsmoodstavce"/>
    <w:link w:val="Nadpis6"/>
    <w:uiPriority w:val="9"/>
    <w:rsid w:val="00787710"/>
    <w:rPr>
      <w:rFonts w:ascii="Segoe UI" w:eastAsiaTheme="majorEastAsia" w:hAnsi="Segoe UI" w:cstheme="majorBidi"/>
      <w:color w:val="243F60" w:themeColor="accent1" w:themeShade="7F"/>
    </w:rPr>
  </w:style>
  <w:style w:type="paragraph" w:styleId="Revize">
    <w:name w:val="Revision"/>
    <w:hidden/>
    <w:uiPriority w:val="99"/>
    <w:semiHidden/>
    <w:rsid w:val="001B1430"/>
    <w:pPr>
      <w:spacing w:after="0" w:line="240" w:lineRule="auto"/>
    </w:pPr>
    <w:rPr>
      <w:rFonts w:ascii="Segoe UI" w:hAnsi="Segoe UI"/>
    </w:rPr>
  </w:style>
  <w:style w:type="character" w:styleId="Zstupntext">
    <w:name w:val="Placeholder Text"/>
    <w:basedOn w:val="Standardnpsmoodstavce"/>
    <w:uiPriority w:val="99"/>
    <w:semiHidden/>
    <w:rsid w:val="00361946"/>
    <w:rPr>
      <w:color w:val="808080"/>
    </w:rPr>
  </w:style>
  <w:style w:type="table" w:styleId="Mkatabulky">
    <w:name w:val="Table Grid"/>
    <w:basedOn w:val="Normlntabulka"/>
    <w:uiPriority w:val="59"/>
    <w:rsid w:val="00ED0E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plnit">
    <w:name w:val="Doplnit"/>
    <w:basedOn w:val="Normln"/>
    <w:link w:val="DoplnitChar"/>
    <w:qFormat/>
    <w:rsid w:val="00AF6614"/>
    <w:pPr>
      <w:spacing w:line="240" w:lineRule="auto"/>
    </w:pPr>
    <w:rPr>
      <w:color w:val="C00000"/>
    </w:rPr>
  </w:style>
  <w:style w:type="character" w:customStyle="1" w:styleId="DoplnitChar">
    <w:name w:val="Doplnit Char"/>
    <w:basedOn w:val="Standardnpsmoodstavce"/>
    <w:link w:val="Doplnit"/>
    <w:rsid w:val="00AF6614"/>
    <w:rPr>
      <w:rFonts w:ascii="Segoe UI" w:hAnsi="Segoe UI"/>
      <w:color w:val="C00000"/>
    </w:rPr>
  </w:style>
  <w:style w:type="character" w:styleId="Nevyeenzmnka">
    <w:name w:val="Unresolved Mention"/>
    <w:basedOn w:val="Standardnpsmoodstavce"/>
    <w:uiPriority w:val="99"/>
    <w:semiHidden/>
    <w:unhideWhenUsed/>
    <w:rsid w:val="00EA213D"/>
    <w:rPr>
      <w:color w:val="605E5C"/>
      <w:shd w:val="clear" w:color="auto" w:fill="E1DFDD"/>
    </w:rPr>
  </w:style>
  <w:style w:type="paragraph" w:styleId="Nadpisobsahu">
    <w:name w:val="TOC Heading"/>
    <w:basedOn w:val="Nadpis1"/>
    <w:next w:val="Normln"/>
    <w:uiPriority w:val="39"/>
    <w:unhideWhenUsed/>
    <w:qFormat/>
    <w:rsid w:val="008E55BA"/>
    <w:pPr>
      <w:numPr>
        <w:ilvl w:val="0"/>
        <w:numId w:val="0"/>
      </w:numPr>
      <w:spacing w:before="240" w:after="0" w:line="259" w:lineRule="auto"/>
      <w:jc w:val="left"/>
      <w:outlineLvl w:val="9"/>
    </w:pPr>
    <w:rPr>
      <w:rFonts w:asciiTheme="majorHAnsi" w:hAnsiTheme="majorHAnsi" w:cstheme="majorBidi"/>
      <w:b w:val="0"/>
      <w:bCs w:val="0"/>
      <w:caps w:val="0"/>
      <w:color w:val="365F91" w:themeColor="accent1" w:themeShade="BF"/>
      <w:sz w:val="32"/>
      <w:szCs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8E55BA"/>
    <w:pPr>
      <w:spacing w:after="100"/>
      <w:ind w:left="0"/>
    </w:pPr>
  </w:style>
  <w:style w:type="paragraph" w:styleId="Obsah2">
    <w:name w:val="toc 2"/>
    <w:basedOn w:val="Normln"/>
    <w:next w:val="Normln"/>
    <w:autoRedefine/>
    <w:uiPriority w:val="39"/>
    <w:unhideWhenUsed/>
    <w:rsid w:val="008E55BA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8E55BA"/>
    <w:pPr>
      <w:spacing w:after="100"/>
      <w:ind w:left="440"/>
    </w:pPr>
  </w:style>
  <w:style w:type="paragraph" w:customStyle="1" w:styleId="l5">
    <w:name w:val="l5"/>
    <w:basedOn w:val="Normln"/>
    <w:rsid w:val="003B14D8"/>
    <w:pPr>
      <w:spacing w:before="100" w:beforeAutospacing="1" w:after="100" w:afterAutospacing="1" w:line="240" w:lineRule="auto"/>
      <w:ind w:left="0"/>
    </w:pPr>
    <w:rPr>
      <w:rFonts w:ascii="Times New Roman" w:eastAsia="Times New Roman" w:hAnsi="Times New Roman" w:cs="Times New Roman"/>
      <w:color w:val="auto"/>
      <w:sz w:val="24"/>
      <w:szCs w:val="24"/>
      <w:lang w:eastAsia="cs-CZ"/>
    </w:rPr>
  </w:style>
  <w:style w:type="character" w:styleId="PromnnHTML">
    <w:name w:val="HTML Variable"/>
    <w:basedOn w:val="Standardnpsmoodstavce"/>
    <w:uiPriority w:val="99"/>
    <w:semiHidden/>
    <w:unhideWhenUsed/>
    <w:rsid w:val="003B14D8"/>
    <w:rPr>
      <w:i/>
      <w:iCs/>
    </w:rPr>
  </w:style>
  <w:style w:type="paragraph" w:customStyle="1" w:styleId="l6">
    <w:name w:val="l6"/>
    <w:basedOn w:val="Normln"/>
    <w:rsid w:val="00FC66B3"/>
    <w:pPr>
      <w:spacing w:before="100" w:beforeAutospacing="1" w:after="100" w:afterAutospacing="1" w:line="240" w:lineRule="auto"/>
      <w:ind w:left="0"/>
    </w:pPr>
    <w:rPr>
      <w:rFonts w:ascii="Times New Roman" w:eastAsia="Times New Roman" w:hAnsi="Times New Roman" w:cs="Times New Roman"/>
      <w:color w:val="auto"/>
      <w:sz w:val="24"/>
      <w:szCs w:val="24"/>
      <w:lang w:eastAsia="cs-CZ"/>
    </w:rPr>
  </w:style>
  <w:style w:type="paragraph" w:customStyle="1" w:styleId="l4">
    <w:name w:val="l4"/>
    <w:basedOn w:val="Normln"/>
    <w:rsid w:val="00FC66B3"/>
    <w:pPr>
      <w:spacing w:before="100" w:beforeAutospacing="1" w:after="100" w:afterAutospacing="1" w:line="240" w:lineRule="auto"/>
      <w:ind w:left="0"/>
    </w:pPr>
    <w:rPr>
      <w:rFonts w:ascii="Times New Roman" w:eastAsia="Times New Roman" w:hAnsi="Times New Roman" w:cs="Times New Roman"/>
      <w:color w:val="auto"/>
      <w:sz w:val="24"/>
      <w:szCs w:val="24"/>
      <w:lang w:eastAsia="cs-CZ"/>
    </w:rPr>
  </w:style>
  <w:style w:type="paragraph" w:customStyle="1" w:styleId="l3">
    <w:name w:val="l3"/>
    <w:basedOn w:val="Normln"/>
    <w:rsid w:val="00A01CAB"/>
    <w:pPr>
      <w:spacing w:before="100" w:beforeAutospacing="1" w:after="100" w:afterAutospacing="1" w:line="240" w:lineRule="auto"/>
      <w:ind w:left="0"/>
    </w:pPr>
    <w:rPr>
      <w:rFonts w:ascii="Times New Roman" w:eastAsia="Times New Roman" w:hAnsi="Times New Roman" w:cs="Times New Roman"/>
      <w:color w:val="auto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33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8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83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6848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65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0" w:color="AAAAAA"/>
                <w:bottom w:val="single" w:sz="6" w:space="0" w:color="AAAAAA"/>
                <w:right w:val="single" w:sz="6" w:space="0" w:color="AAAAAA"/>
              </w:divBdr>
            </w:div>
          </w:divsChild>
        </w:div>
        <w:div w:id="160880951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01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0" w:color="AAAAAA"/>
                <w:bottom w:val="single" w:sz="6" w:space="0" w:color="AAAAAA"/>
                <w:right w:val="single" w:sz="6" w:space="0" w:color="AAAAAA"/>
              </w:divBdr>
            </w:div>
          </w:divsChild>
        </w:div>
        <w:div w:id="14174332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21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0" w:color="AAAAAA"/>
                <w:bottom w:val="single" w:sz="6" w:space="0" w:color="AAAAAA"/>
                <w:right w:val="single" w:sz="6" w:space="0" w:color="AAAAAA"/>
              </w:divBdr>
            </w:div>
          </w:divsChild>
        </w:div>
        <w:div w:id="170073681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0" w:color="AAAAAA"/>
                <w:bottom w:val="single" w:sz="6" w:space="0" w:color="AAAAAA"/>
                <w:right w:val="single" w:sz="6" w:space="0" w:color="AAAAAA"/>
              </w:divBdr>
            </w:div>
          </w:divsChild>
        </w:div>
        <w:div w:id="833852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38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0" w:color="AAAAAA"/>
                <w:bottom w:val="single" w:sz="6" w:space="0" w:color="AAAAAA"/>
                <w:right w:val="single" w:sz="6" w:space="0" w:color="AAAAAA"/>
              </w:divBdr>
            </w:div>
          </w:divsChild>
        </w:div>
      </w:divsChild>
    </w:div>
    <w:div w:id="82624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5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4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9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6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75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hyperlink" Target="https://www.zakonyprolidi.cz/cs/2006-499/zneni-20180101" TargetMode="External"/><Relationship Id="rId26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29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32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hyperlink" Target="https://www.zakonyprolidi.cz/cs/2006-499/zneni-20180101" TargetMode="External"/><Relationship Id="rId23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28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36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5.PNG"/><Relationship Id="rId31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svg"/><Relationship Id="rId22" Type="http://schemas.openxmlformats.org/officeDocument/2006/relationships/image" Target="media/image8.PNG"/><Relationship Id="rId27" Type="http://schemas.openxmlformats.org/officeDocument/2006/relationships/hyperlink" Target="https://nahlizenidokn.cuzk.cz/VyberKatastrInfo.aspx?encrypted=w5p8xJyohflsPZEwbDZ4beHdra90KMUtxxMrUzuIEddZydhx4kRzKpdsBlwCz7OqWIZrAq-XQ1QLdxKjLY5qSyxTVWJ6RYyx5q-hntm8EDCZgu8WPoBe8g==" TargetMode="External"/><Relationship Id="rId30" Type="http://schemas.openxmlformats.org/officeDocument/2006/relationships/hyperlink" Target="https://www.zakonyprolidi.cz/cs/2006-499/zneni-20180101" TargetMode="External"/><Relationship Id="rId35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fik\safari\&#352;ablony\V&#253;robky%20+%20Slu&#382;by\Projekce\&#352;ablony\Nov&#233;\_&#352;ablony\ZZZ%20-%20RRMMDD%20-%20B.%20Souhrnn&#225;%20technick&#225;%20zpr&#225;va%20-5.%20%5bDOS%5d%20+%206.%20%5bDSP%5d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F49FB02069754B6B99C2D6C97471AAAA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185BCF1-E00A-487D-8EA4-EBCA61E40BF7}"/>
      </w:docPartPr>
      <w:docPartBody>
        <w:p w:rsidR="00A14347" w:rsidRDefault="00A14347">
          <w:pPr>
            <w:pStyle w:val="F49FB02069754B6B99C2D6C97471AAAA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612FE3A845B148128DD82FC73C06BCC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B25624B-15DA-49E0-9E18-E721921DD30E}"/>
      </w:docPartPr>
      <w:docPartBody>
        <w:p w:rsidR="00A14347" w:rsidRDefault="00A14347">
          <w:pPr>
            <w:pStyle w:val="612FE3A845B148128DD82FC73C06BCCC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11A632BB2AFD45F992A30815B657CE0A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428A981-DBCE-434C-AED8-78E9E11D188A}"/>
      </w:docPartPr>
      <w:docPartBody>
        <w:p w:rsidR="00A14347" w:rsidRDefault="00A14347">
          <w:pPr>
            <w:pStyle w:val="11A632BB2AFD45F992A30815B657CE0A"/>
          </w:pPr>
          <w:r w:rsidRPr="004049AD">
            <w:rPr>
              <w:rStyle w:val="Zstupntext"/>
            </w:rPr>
            <w:t>Zvolte položku.</w:t>
          </w:r>
        </w:p>
      </w:docPartBody>
    </w:docPart>
    <w:docPart>
      <w:docPartPr>
        <w:name w:val="D188ECA1276A41B4928B58830DF89D2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484EB05-8386-4FAA-9C99-0DD2294D5566}"/>
      </w:docPartPr>
      <w:docPartBody>
        <w:p w:rsidR="00A14347" w:rsidRDefault="00A14347">
          <w:pPr>
            <w:pStyle w:val="D188ECA1276A41B4928B58830DF89D2B"/>
          </w:pPr>
          <w:r w:rsidRPr="004049AD">
            <w:rPr>
              <w:rStyle w:val="Zstupntext"/>
            </w:rPr>
            <w:t>Zvolte položku.</w:t>
          </w:r>
        </w:p>
      </w:docPartBody>
    </w:docPart>
    <w:docPart>
      <w:docPartPr>
        <w:name w:val="63EA793713FF469498A094DD490EB31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8E6CDC5-E2A1-43F8-B590-2EAE0517C946}"/>
      </w:docPartPr>
      <w:docPartBody>
        <w:p w:rsidR="00A14347" w:rsidRDefault="00A14347">
          <w:pPr>
            <w:pStyle w:val="63EA793713FF469498A094DD490EB31D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84E0619855074F95932420BC9EDA046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05DE769-C6A0-45BD-ACF7-9B9BF9D65697}"/>
      </w:docPartPr>
      <w:docPartBody>
        <w:p w:rsidR="00A14347" w:rsidRDefault="00A14347">
          <w:pPr>
            <w:pStyle w:val="84E0619855074F95932420BC9EDA0465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5F501FA5661448DAB6065CE510C8FAC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1DA9548-A1A6-4184-A3E6-3A365C00C97C}"/>
      </w:docPartPr>
      <w:docPartBody>
        <w:p w:rsidR="00A14347" w:rsidRDefault="00A14347">
          <w:pPr>
            <w:pStyle w:val="5F501FA5661448DAB6065CE510C8FAC1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DD291C9566A34963BCC152834C47D08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D9EB8B7-986A-4875-A84B-C543C4B9BC64}"/>
      </w:docPartPr>
      <w:docPartBody>
        <w:p w:rsidR="00A14347" w:rsidRDefault="00A14347">
          <w:pPr>
            <w:pStyle w:val="DD291C9566A34963BCC152834C47D080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5F73537F23C64386B66257366553EA0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B295E544-92C6-4BB7-881F-710531AB805E}"/>
      </w:docPartPr>
      <w:docPartBody>
        <w:p w:rsidR="00A14347" w:rsidRDefault="00A14347">
          <w:pPr>
            <w:pStyle w:val="5F73537F23C64386B66257366553EA0B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A246B233D24A40A99FCEE20AF19DC589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A17DC72-53A8-4C1D-90DE-C864B4179455}"/>
      </w:docPartPr>
      <w:docPartBody>
        <w:p w:rsidR="00A14347" w:rsidRDefault="00A14347">
          <w:pPr>
            <w:pStyle w:val="A246B233D24A40A99FCEE20AF19DC589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10000477A7764CD9825516D00B3B97A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66D8C8B-9CB6-4236-9258-C6A8A6546478}"/>
      </w:docPartPr>
      <w:docPartBody>
        <w:p w:rsidR="00A14347" w:rsidRDefault="00A14347">
          <w:pPr>
            <w:pStyle w:val="10000477A7764CD9825516D00B3B97AE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D12623B1034B4FAF8961978E3DA4E50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B0F6EFE4-0E65-4C51-B871-1103942A95DF}"/>
      </w:docPartPr>
      <w:docPartBody>
        <w:p w:rsidR="00A14347" w:rsidRDefault="00A14347">
          <w:pPr>
            <w:pStyle w:val="D12623B1034B4FAF8961978E3DA4E502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BEDBCA7BF6846F89F1194305AC0CD06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369F721-0462-4803-A2B1-C5483F8CE2EF}"/>
      </w:docPartPr>
      <w:docPartBody>
        <w:p w:rsidR="00A14347" w:rsidRDefault="00A14347">
          <w:pPr>
            <w:pStyle w:val="2BEDBCA7BF6846F89F1194305AC0CD06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8D0F7B296D1E4C5DA23602C802499FE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528D24F-8D0D-42DE-B8E6-43A9198BB8C8}"/>
      </w:docPartPr>
      <w:docPartBody>
        <w:p w:rsidR="00A14347" w:rsidRDefault="00A14347">
          <w:pPr>
            <w:pStyle w:val="8D0F7B296D1E4C5DA23602C802499FEE"/>
          </w:pPr>
          <w:r w:rsidRPr="00BD2FCA">
            <w:rPr>
              <w:rStyle w:val="Zstupntext"/>
            </w:rPr>
            <w:t>Zvolte položku.</w:t>
          </w:r>
        </w:p>
      </w:docPartBody>
    </w:docPart>
    <w:docPart>
      <w:docPartPr>
        <w:name w:val="E9FB091C1B4745608AE5B3BCA4FFF4A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3B1D90F-F393-40FA-BD66-0F988A071B0B}"/>
      </w:docPartPr>
      <w:docPartBody>
        <w:p w:rsidR="00A14347" w:rsidRDefault="00A14347">
          <w:pPr>
            <w:pStyle w:val="E9FB091C1B4745608AE5B3BCA4FFF4AC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C2C0A7411EA44570B95A3FF89A281AA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A54BA01-D244-459B-8935-CCC3D7C4352D}"/>
      </w:docPartPr>
      <w:docPartBody>
        <w:p w:rsidR="00A14347" w:rsidRDefault="00A14347">
          <w:pPr>
            <w:pStyle w:val="C2C0A7411EA44570B95A3FF89A281AAD"/>
          </w:pPr>
          <w:r w:rsidRPr="00BD2FCA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4857FB09D8C5407B98DC62AB51744386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0B13EBD-4309-4CC7-805F-C30899EF0314}"/>
      </w:docPartPr>
      <w:docPartBody>
        <w:p w:rsidR="00A14347" w:rsidRDefault="00A14347">
          <w:pPr>
            <w:pStyle w:val="4857FB09D8C5407B98DC62AB51744386"/>
          </w:pPr>
          <w:r w:rsidRPr="0012553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C29D0E54DFC8464FB2FFAE1A5C0C733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4A0A85F-EF77-4190-AF25-D87F69F3BACB}"/>
      </w:docPartPr>
      <w:docPartBody>
        <w:p w:rsidR="00000000" w:rsidRDefault="00077FFB" w:rsidP="00077FFB">
          <w:pPr>
            <w:pStyle w:val="C29D0E54DFC8464FB2FFAE1A5C0C733B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C96B2E32A612484186EAE4E85A1B191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2496AB0-9B39-442B-8624-CDD5A5B43028}"/>
      </w:docPartPr>
      <w:docPartBody>
        <w:p w:rsidR="00000000" w:rsidRDefault="00077FFB" w:rsidP="00077FFB">
          <w:pPr>
            <w:pStyle w:val="C96B2E32A612484186EAE4E85A1B1917"/>
          </w:pPr>
          <w:r w:rsidRPr="004049AD">
            <w:rPr>
              <w:rStyle w:val="Zstupntext"/>
            </w:rPr>
            <w:t>Zvolte položku.</w:t>
          </w:r>
        </w:p>
      </w:docPartBody>
    </w:docPart>
    <w:docPart>
      <w:docPartPr>
        <w:name w:val="736C99C5FF6E4E0F8D22B6790160585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F971BA3-00A7-4441-9909-4200BA40E59C}"/>
      </w:docPartPr>
      <w:docPartBody>
        <w:p w:rsidR="00000000" w:rsidRDefault="00077FFB" w:rsidP="00077FFB">
          <w:pPr>
            <w:pStyle w:val="736C99C5FF6E4E0F8D22B67901605857"/>
          </w:pPr>
          <w:r w:rsidRPr="004049AD">
            <w:rPr>
              <w:rStyle w:val="Zstupntext"/>
            </w:rPr>
            <w:t>Zvolte položku.</w:t>
          </w:r>
        </w:p>
      </w:docPartBody>
    </w:docPart>
    <w:docPart>
      <w:docPartPr>
        <w:name w:val="A78E2DF1D8E443AEB95E1757CD8B126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452EA0E-5CD4-430F-84CF-6E9798E3E14F}"/>
      </w:docPartPr>
      <w:docPartBody>
        <w:p w:rsidR="00000000" w:rsidRDefault="00077FFB" w:rsidP="00077FFB">
          <w:pPr>
            <w:pStyle w:val="A78E2DF1D8E443AEB95E1757CD8B126B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8F9FA517F5534638BF5C3E307E1B814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C11D87D-ABF5-46BA-A116-CF5A5C7E4BCA}"/>
      </w:docPartPr>
      <w:docPartBody>
        <w:p w:rsidR="00000000" w:rsidRDefault="00077FFB" w:rsidP="00077FFB">
          <w:pPr>
            <w:pStyle w:val="8F9FA517F5534638BF5C3E307E1B8141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5DA64FC9034546EAA65F56546846DB04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519F1AD-4361-453F-81B2-07D6FF1567D5}"/>
      </w:docPartPr>
      <w:docPartBody>
        <w:p w:rsidR="00000000" w:rsidRDefault="00077FFB" w:rsidP="00077FFB">
          <w:pPr>
            <w:pStyle w:val="5DA64FC9034546EAA65F56546846DB04"/>
          </w:pPr>
          <w:r w:rsidRPr="00BD2FCA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E9348502C7EC4662942EC672860B338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24CFFB3-FE71-4108-B9DF-775CDD5891E1}"/>
      </w:docPartPr>
      <w:docPartBody>
        <w:p w:rsidR="00000000" w:rsidRDefault="00077FFB" w:rsidP="00077FFB">
          <w:pPr>
            <w:pStyle w:val="E9348502C7EC4662942EC672860B3381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8819221119CE470F9F9ACAE6D5B5A1C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D0654DE-0CB2-4855-84EC-85FD59E0DF9E}"/>
      </w:docPartPr>
      <w:docPartBody>
        <w:p w:rsidR="00000000" w:rsidRDefault="00077FFB" w:rsidP="00077FFB">
          <w:pPr>
            <w:pStyle w:val="8819221119CE470F9F9ACAE6D5B5A1C7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E3AEC5D856DF49B48AAE7FDE7A673756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E7619E0-9069-4735-B6C6-CEB2968C171D}"/>
      </w:docPartPr>
      <w:docPartBody>
        <w:p w:rsidR="00000000" w:rsidRDefault="00077FFB" w:rsidP="00077FFB">
          <w:pPr>
            <w:pStyle w:val="E3AEC5D856DF49B48AAE7FDE7A673756"/>
          </w:pPr>
          <w:r w:rsidRPr="00BD2FCA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5B97F9DF3AC540C79791A95E6438561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B5F179FF-74CA-4917-9111-7812D506BE52}"/>
      </w:docPartPr>
      <w:docPartBody>
        <w:p w:rsidR="00000000" w:rsidRDefault="00077FFB" w:rsidP="00077FFB">
          <w:pPr>
            <w:pStyle w:val="5B97F9DF3AC540C79791A95E64385615"/>
          </w:pPr>
          <w:r w:rsidRPr="004049AD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6A5BDCD4E2FD4DFAB0191C3959EA896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B0918CF-9999-4175-BFAA-95085E83E0F1}"/>
      </w:docPartPr>
      <w:docPartBody>
        <w:p w:rsidR="00000000" w:rsidRDefault="00077FFB" w:rsidP="00077FFB">
          <w:pPr>
            <w:pStyle w:val="6A5BDCD4E2FD4DFAB0191C3959EA8965"/>
          </w:pPr>
          <w:r w:rsidRPr="00BD2FCA">
            <w:rPr>
              <w:rStyle w:val="Zstupntext"/>
            </w:rPr>
            <w:t>Zvolte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UI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MT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UI,BoldItalic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egoeUI,Italic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etica-Oblique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,Italic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4347"/>
    <w:rsid w:val="00077FFB"/>
    <w:rsid w:val="001145EE"/>
    <w:rsid w:val="00120918"/>
    <w:rsid w:val="0079141F"/>
    <w:rsid w:val="007E7BB8"/>
    <w:rsid w:val="008C2991"/>
    <w:rsid w:val="00A14347"/>
    <w:rsid w:val="00A94BCB"/>
    <w:rsid w:val="00BE1476"/>
    <w:rsid w:val="00D562F7"/>
    <w:rsid w:val="00EB3DF9"/>
    <w:rsid w:val="00EE0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077FFB"/>
    <w:rPr>
      <w:color w:val="808080"/>
    </w:rPr>
  </w:style>
  <w:style w:type="paragraph" w:customStyle="1" w:styleId="F49FB02069754B6B99C2D6C97471AAAA">
    <w:name w:val="F49FB02069754B6B99C2D6C97471AAAA"/>
  </w:style>
  <w:style w:type="paragraph" w:customStyle="1" w:styleId="612FE3A845B148128DD82FC73C06BCCC">
    <w:name w:val="612FE3A845B148128DD82FC73C06BCCC"/>
  </w:style>
  <w:style w:type="paragraph" w:customStyle="1" w:styleId="11A632BB2AFD45F992A30815B657CE0A">
    <w:name w:val="11A632BB2AFD45F992A30815B657CE0A"/>
  </w:style>
  <w:style w:type="paragraph" w:customStyle="1" w:styleId="D188ECA1276A41B4928B58830DF89D2B">
    <w:name w:val="D188ECA1276A41B4928B58830DF89D2B"/>
  </w:style>
  <w:style w:type="paragraph" w:customStyle="1" w:styleId="63EA793713FF469498A094DD490EB31D">
    <w:name w:val="63EA793713FF469498A094DD490EB31D"/>
  </w:style>
  <w:style w:type="paragraph" w:customStyle="1" w:styleId="84E0619855074F95932420BC9EDA0465">
    <w:name w:val="84E0619855074F95932420BC9EDA0465"/>
  </w:style>
  <w:style w:type="paragraph" w:customStyle="1" w:styleId="5F501FA5661448DAB6065CE510C8FAC1">
    <w:name w:val="5F501FA5661448DAB6065CE510C8FAC1"/>
  </w:style>
  <w:style w:type="paragraph" w:customStyle="1" w:styleId="DD291C9566A34963BCC152834C47D080">
    <w:name w:val="DD291C9566A34963BCC152834C47D080"/>
  </w:style>
  <w:style w:type="paragraph" w:customStyle="1" w:styleId="5F73537F23C64386B66257366553EA0B">
    <w:name w:val="5F73537F23C64386B66257366553EA0B"/>
  </w:style>
  <w:style w:type="paragraph" w:customStyle="1" w:styleId="A10BA9A7F64343DCBEBBC89BDE81A564">
    <w:name w:val="A10BA9A7F64343DCBEBBC89BDE81A564"/>
  </w:style>
  <w:style w:type="paragraph" w:customStyle="1" w:styleId="B4288D90B85947629E4B1DCF50EF2568">
    <w:name w:val="B4288D90B85947629E4B1DCF50EF2568"/>
  </w:style>
  <w:style w:type="paragraph" w:customStyle="1" w:styleId="A246B233D24A40A99FCEE20AF19DC589">
    <w:name w:val="A246B233D24A40A99FCEE20AF19DC589"/>
  </w:style>
  <w:style w:type="paragraph" w:customStyle="1" w:styleId="10000477A7764CD9825516D00B3B97AE">
    <w:name w:val="10000477A7764CD9825516D00B3B97AE"/>
  </w:style>
  <w:style w:type="paragraph" w:customStyle="1" w:styleId="D12623B1034B4FAF8961978E3DA4E502">
    <w:name w:val="D12623B1034B4FAF8961978E3DA4E502"/>
  </w:style>
  <w:style w:type="paragraph" w:customStyle="1" w:styleId="2BEDBCA7BF6846F89F1194305AC0CD06">
    <w:name w:val="2BEDBCA7BF6846F89F1194305AC0CD06"/>
  </w:style>
  <w:style w:type="paragraph" w:customStyle="1" w:styleId="8D0F7B296D1E4C5DA23602C802499FEE">
    <w:name w:val="8D0F7B296D1E4C5DA23602C802499FEE"/>
  </w:style>
  <w:style w:type="paragraph" w:customStyle="1" w:styleId="E9FB091C1B4745608AE5B3BCA4FFF4AC">
    <w:name w:val="E9FB091C1B4745608AE5B3BCA4FFF4AC"/>
  </w:style>
  <w:style w:type="paragraph" w:customStyle="1" w:styleId="C2C0A7411EA44570B95A3FF89A281AAD">
    <w:name w:val="C2C0A7411EA44570B95A3FF89A281AAD"/>
  </w:style>
  <w:style w:type="paragraph" w:customStyle="1" w:styleId="88EAFE715183469B832DDF6B3D3E41A6">
    <w:name w:val="88EAFE715183469B832DDF6B3D3E41A6"/>
  </w:style>
  <w:style w:type="paragraph" w:customStyle="1" w:styleId="4857FB09D8C5407B98DC62AB51744386">
    <w:name w:val="4857FB09D8C5407B98DC62AB51744386"/>
  </w:style>
  <w:style w:type="paragraph" w:customStyle="1" w:styleId="822D15F866A64003B83DD0146003B5AA">
    <w:name w:val="822D15F866A64003B83DD0146003B5AA"/>
  </w:style>
  <w:style w:type="paragraph" w:customStyle="1" w:styleId="52C07BC1876C411E814915EF5885AD58">
    <w:name w:val="52C07BC1876C411E814915EF5885AD58"/>
  </w:style>
  <w:style w:type="paragraph" w:customStyle="1" w:styleId="F774912551CA4AADB4AAF3D1D482FE0D">
    <w:name w:val="F774912551CA4AADB4AAF3D1D482FE0D"/>
  </w:style>
  <w:style w:type="paragraph" w:customStyle="1" w:styleId="1C67DC6E73024FDEA5BA63F8D0E04CE8">
    <w:name w:val="1C67DC6E73024FDEA5BA63F8D0E04CE8"/>
  </w:style>
  <w:style w:type="paragraph" w:customStyle="1" w:styleId="32A9B3C50F08498FB3BBB438F84EA253">
    <w:name w:val="32A9B3C50F08498FB3BBB438F84EA253"/>
    <w:rsid w:val="00A14347"/>
  </w:style>
  <w:style w:type="paragraph" w:customStyle="1" w:styleId="4130C58567174904A7F48C1768ABEC80">
    <w:name w:val="4130C58567174904A7F48C1768ABEC80"/>
    <w:rsid w:val="00A14347"/>
  </w:style>
  <w:style w:type="paragraph" w:customStyle="1" w:styleId="00A1698283A14DE285A6973D3867F92F">
    <w:name w:val="00A1698283A14DE285A6973D3867F92F"/>
    <w:rsid w:val="00A14347"/>
  </w:style>
  <w:style w:type="paragraph" w:customStyle="1" w:styleId="8A8F07EAB1834BF5977C4EF41F7E90FE">
    <w:name w:val="8A8F07EAB1834BF5977C4EF41F7E90FE"/>
    <w:rsid w:val="00A14347"/>
  </w:style>
  <w:style w:type="paragraph" w:customStyle="1" w:styleId="4012D99D58504044A2B9934FAED02001">
    <w:name w:val="4012D99D58504044A2B9934FAED02001"/>
    <w:rsid w:val="00A14347"/>
  </w:style>
  <w:style w:type="paragraph" w:customStyle="1" w:styleId="BE50A9587E66406C8D60E8C06E5D8BE3">
    <w:name w:val="BE50A9587E66406C8D60E8C06E5D8BE3"/>
    <w:rsid w:val="00A14347"/>
  </w:style>
  <w:style w:type="paragraph" w:customStyle="1" w:styleId="45A14E54E57541FBA590F5A6E1A9DB19">
    <w:name w:val="45A14E54E57541FBA590F5A6E1A9DB19"/>
    <w:rsid w:val="00A14347"/>
  </w:style>
  <w:style w:type="paragraph" w:customStyle="1" w:styleId="D3373B2133DC45609A70FAF9027075FF">
    <w:name w:val="D3373B2133DC45609A70FAF9027075FF"/>
    <w:rsid w:val="00A14347"/>
  </w:style>
  <w:style w:type="paragraph" w:customStyle="1" w:styleId="70A8EAE8AA8B4DCFA0CBD526EDA1A354">
    <w:name w:val="70A8EAE8AA8B4DCFA0CBD526EDA1A354"/>
    <w:rsid w:val="00A14347"/>
  </w:style>
  <w:style w:type="paragraph" w:customStyle="1" w:styleId="2C761F3511FD41A28B3C9EEBA609E59A">
    <w:name w:val="2C761F3511FD41A28B3C9EEBA609E59A"/>
    <w:rsid w:val="00A14347"/>
  </w:style>
  <w:style w:type="paragraph" w:customStyle="1" w:styleId="AFDAD1B8D1B1466A9440CB542104BDB1">
    <w:name w:val="AFDAD1B8D1B1466A9440CB542104BDB1"/>
    <w:rsid w:val="00A14347"/>
  </w:style>
  <w:style w:type="paragraph" w:customStyle="1" w:styleId="Doplnit">
    <w:name w:val="Doplnit"/>
    <w:basedOn w:val="Normln"/>
    <w:link w:val="DoplnitChar"/>
    <w:qFormat/>
    <w:rsid w:val="00BE1476"/>
    <w:pPr>
      <w:spacing w:after="0" w:line="240" w:lineRule="auto"/>
      <w:ind w:left="284"/>
    </w:pPr>
    <w:rPr>
      <w:rFonts w:ascii="Segoe UI" w:eastAsiaTheme="minorHAnsi" w:hAnsi="Segoe UI"/>
      <w:color w:val="C00000"/>
      <w:lang w:eastAsia="en-US"/>
    </w:rPr>
  </w:style>
  <w:style w:type="character" w:customStyle="1" w:styleId="DoplnitChar">
    <w:name w:val="Doplnit Char"/>
    <w:basedOn w:val="Standardnpsmoodstavce"/>
    <w:link w:val="Doplnit"/>
    <w:rsid w:val="00BE1476"/>
    <w:rPr>
      <w:rFonts w:ascii="Segoe UI" w:eastAsiaTheme="minorHAnsi" w:hAnsi="Segoe UI"/>
      <w:color w:val="C00000"/>
      <w:lang w:eastAsia="en-US"/>
    </w:rPr>
  </w:style>
  <w:style w:type="paragraph" w:customStyle="1" w:styleId="1C4634F864634E68A980762ED581C4BC">
    <w:name w:val="1C4634F864634E68A980762ED581C4BC"/>
    <w:rsid w:val="00BE1476"/>
  </w:style>
  <w:style w:type="paragraph" w:customStyle="1" w:styleId="2C3E4801F6FC49DBB77333A491C4091F">
    <w:name w:val="2C3E4801F6FC49DBB77333A491C4091F"/>
    <w:rsid w:val="00BE1476"/>
  </w:style>
  <w:style w:type="paragraph" w:customStyle="1" w:styleId="9E5734CA85F948C891FB9788666A909D">
    <w:name w:val="9E5734CA85F948C891FB9788666A909D"/>
    <w:rsid w:val="00BE1476"/>
  </w:style>
  <w:style w:type="paragraph" w:customStyle="1" w:styleId="60EDE2076CC246D1BF1DBBDC5EC31DA7">
    <w:name w:val="60EDE2076CC246D1BF1DBBDC5EC31DA7"/>
    <w:rsid w:val="00BE1476"/>
  </w:style>
  <w:style w:type="paragraph" w:customStyle="1" w:styleId="3CA5C592116845A8BBE1574D92EFC558">
    <w:name w:val="3CA5C592116845A8BBE1574D92EFC558"/>
    <w:rsid w:val="00BE1476"/>
  </w:style>
  <w:style w:type="paragraph" w:customStyle="1" w:styleId="6357B59071C74A6CA0461609E63CDD3E">
    <w:name w:val="6357B59071C74A6CA0461609E63CDD3E"/>
    <w:rsid w:val="00EE0FCE"/>
  </w:style>
  <w:style w:type="paragraph" w:customStyle="1" w:styleId="A12D65C184E94E318227D24F56B46D04">
    <w:name w:val="A12D65C184E94E318227D24F56B46D04"/>
    <w:rsid w:val="00EE0FCE"/>
  </w:style>
  <w:style w:type="paragraph" w:customStyle="1" w:styleId="65BC0F44269D48228B3C8808730B9D8B">
    <w:name w:val="65BC0F44269D48228B3C8808730B9D8B"/>
    <w:rsid w:val="00EE0FCE"/>
  </w:style>
  <w:style w:type="paragraph" w:customStyle="1" w:styleId="521ACE8910794E9AB2ABC304623428F8">
    <w:name w:val="521ACE8910794E9AB2ABC304623428F8"/>
    <w:rsid w:val="00EE0FCE"/>
  </w:style>
  <w:style w:type="paragraph" w:customStyle="1" w:styleId="0BF274D1CD3D49BE86A04AC7A50B6A01">
    <w:name w:val="0BF274D1CD3D49BE86A04AC7A50B6A01"/>
    <w:rsid w:val="00EE0FCE"/>
  </w:style>
  <w:style w:type="paragraph" w:customStyle="1" w:styleId="0381C15E81CB4C0388CD50C269667F02">
    <w:name w:val="0381C15E81CB4C0388CD50C269667F02"/>
    <w:rsid w:val="00EE0FCE"/>
  </w:style>
  <w:style w:type="paragraph" w:customStyle="1" w:styleId="9616A7D720AE4DED969A8E93C71375CE">
    <w:name w:val="9616A7D720AE4DED969A8E93C71375CE"/>
    <w:rsid w:val="00EE0FCE"/>
  </w:style>
  <w:style w:type="paragraph" w:customStyle="1" w:styleId="6DB27A1C28C049ECBB74AF21FB05FC0D">
    <w:name w:val="6DB27A1C28C049ECBB74AF21FB05FC0D"/>
    <w:rsid w:val="00EE0FCE"/>
  </w:style>
  <w:style w:type="paragraph" w:customStyle="1" w:styleId="55370F67C69F41FAB21093BD271DAD9A">
    <w:name w:val="55370F67C69F41FAB21093BD271DAD9A"/>
    <w:rsid w:val="00EE0FCE"/>
  </w:style>
  <w:style w:type="paragraph" w:customStyle="1" w:styleId="6D974A0C6ED1444CA637D6D3D2BF6B81">
    <w:name w:val="6D974A0C6ED1444CA637D6D3D2BF6B81"/>
    <w:rsid w:val="00EE0FCE"/>
  </w:style>
  <w:style w:type="paragraph" w:customStyle="1" w:styleId="4231F349C24D4678A58C0EC1B3C8FE37">
    <w:name w:val="4231F349C24D4678A58C0EC1B3C8FE37"/>
    <w:rsid w:val="00EE0FCE"/>
  </w:style>
  <w:style w:type="paragraph" w:customStyle="1" w:styleId="53F0B2487D0C4938AFE6EB9EAE75408E">
    <w:name w:val="53F0B2487D0C4938AFE6EB9EAE75408E"/>
    <w:rsid w:val="0079141F"/>
  </w:style>
  <w:style w:type="paragraph" w:customStyle="1" w:styleId="F1279220423A4A9FAE2B6FDE898C51B6">
    <w:name w:val="F1279220423A4A9FAE2B6FDE898C51B6"/>
    <w:rsid w:val="0079141F"/>
  </w:style>
  <w:style w:type="paragraph" w:customStyle="1" w:styleId="DC62E132EB3C44768FD3542A81B40D9F">
    <w:name w:val="DC62E132EB3C44768FD3542A81B40D9F"/>
    <w:rsid w:val="0079141F"/>
  </w:style>
  <w:style w:type="paragraph" w:customStyle="1" w:styleId="2E6C70FD5F0749BDB2CB95D4F65F27D9">
    <w:name w:val="2E6C70FD5F0749BDB2CB95D4F65F27D9"/>
    <w:rsid w:val="0079141F"/>
  </w:style>
  <w:style w:type="paragraph" w:customStyle="1" w:styleId="E07600C24C4B4AC399135F4C78CE66D0">
    <w:name w:val="E07600C24C4B4AC399135F4C78CE66D0"/>
    <w:rsid w:val="0079141F"/>
  </w:style>
  <w:style w:type="paragraph" w:customStyle="1" w:styleId="EF3B603822EF49C1830BCD9835C258C2">
    <w:name w:val="EF3B603822EF49C1830BCD9835C258C2"/>
    <w:rsid w:val="0079141F"/>
  </w:style>
  <w:style w:type="paragraph" w:customStyle="1" w:styleId="E683C6D9663B47E69D93BDF192CBF195">
    <w:name w:val="E683C6D9663B47E69D93BDF192CBF195"/>
    <w:rsid w:val="0079141F"/>
  </w:style>
  <w:style w:type="paragraph" w:customStyle="1" w:styleId="EFBDFEC2FC944C8F9985B30DFB3582AE">
    <w:name w:val="EFBDFEC2FC944C8F9985B30DFB3582AE"/>
    <w:rsid w:val="0079141F"/>
  </w:style>
  <w:style w:type="paragraph" w:customStyle="1" w:styleId="4B047E4E2C0D4F429966A9D426D778C7">
    <w:name w:val="4B047E4E2C0D4F429966A9D426D778C7"/>
    <w:rsid w:val="0079141F"/>
  </w:style>
  <w:style w:type="paragraph" w:customStyle="1" w:styleId="9ADAE01E7EBA4457A795D9478FCDBFD3">
    <w:name w:val="9ADAE01E7EBA4457A795D9478FCDBFD3"/>
    <w:rsid w:val="0079141F"/>
  </w:style>
  <w:style w:type="paragraph" w:customStyle="1" w:styleId="8B17D9B8ABAE4C07BA592A7E459A223A">
    <w:name w:val="8B17D9B8ABAE4C07BA592A7E459A223A"/>
    <w:rsid w:val="0079141F"/>
  </w:style>
  <w:style w:type="paragraph" w:customStyle="1" w:styleId="6DE7E5C1070C4E88A61F9E155FFF30B5">
    <w:name w:val="6DE7E5C1070C4E88A61F9E155FFF30B5"/>
    <w:rsid w:val="00077FFB"/>
  </w:style>
  <w:style w:type="paragraph" w:customStyle="1" w:styleId="F36E3FFCA33B41D4B5EBB6FC5516692F">
    <w:name w:val="F36E3FFCA33B41D4B5EBB6FC5516692F"/>
    <w:rsid w:val="00077FFB"/>
  </w:style>
  <w:style w:type="paragraph" w:customStyle="1" w:styleId="B320BAA415AA420F9A61A23B5A03F98A">
    <w:name w:val="B320BAA415AA420F9A61A23B5A03F98A"/>
    <w:rsid w:val="00077FFB"/>
  </w:style>
  <w:style w:type="paragraph" w:customStyle="1" w:styleId="3CC0BA5FB6A844898190AD92FBB13F1C">
    <w:name w:val="3CC0BA5FB6A844898190AD92FBB13F1C"/>
    <w:rsid w:val="00077FFB"/>
  </w:style>
  <w:style w:type="paragraph" w:customStyle="1" w:styleId="DB4E93C425F54567A6BE33C2EF567FE2">
    <w:name w:val="DB4E93C425F54567A6BE33C2EF567FE2"/>
    <w:rsid w:val="00077FFB"/>
  </w:style>
  <w:style w:type="paragraph" w:customStyle="1" w:styleId="B8137A2701E5455FB6B67BFFE13979D4">
    <w:name w:val="B8137A2701E5455FB6B67BFFE13979D4"/>
    <w:rsid w:val="00077FFB"/>
  </w:style>
  <w:style w:type="paragraph" w:customStyle="1" w:styleId="243D3DBEC2CF463F84358FE6C8C1D522">
    <w:name w:val="243D3DBEC2CF463F84358FE6C8C1D522"/>
    <w:rsid w:val="00077FFB"/>
  </w:style>
  <w:style w:type="paragraph" w:customStyle="1" w:styleId="0ECF63BA93774F26B5ECDD66440D35D9">
    <w:name w:val="0ECF63BA93774F26B5ECDD66440D35D9"/>
    <w:rsid w:val="00077FFB"/>
  </w:style>
  <w:style w:type="paragraph" w:customStyle="1" w:styleId="524CA6646FD7424CAECD5851DBBD0CF7">
    <w:name w:val="524CA6646FD7424CAECD5851DBBD0CF7"/>
    <w:rsid w:val="00077FFB"/>
  </w:style>
  <w:style w:type="paragraph" w:customStyle="1" w:styleId="4738387212334E3E943E309FE1A6C965">
    <w:name w:val="4738387212334E3E943E309FE1A6C965"/>
    <w:rsid w:val="00077FFB"/>
  </w:style>
  <w:style w:type="paragraph" w:customStyle="1" w:styleId="CEC3737064FC45449E825763FC95A306">
    <w:name w:val="CEC3737064FC45449E825763FC95A306"/>
    <w:rsid w:val="00077FFB"/>
  </w:style>
  <w:style w:type="paragraph" w:customStyle="1" w:styleId="76D25B8B3E4A457D91434B1594676015">
    <w:name w:val="76D25B8B3E4A457D91434B1594676015"/>
    <w:rsid w:val="00077FFB"/>
  </w:style>
  <w:style w:type="paragraph" w:customStyle="1" w:styleId="E776FF574FD840FA97571F57A006287E">
    <w:name w:val="E776FF574FD840FA97571F57A006287E"/>
    <w:rsid w:val="00077FFB"/>
  </w:style>
  <w:style w:type="paragraph" w:customStyle="1" w:styleId="CD3DB2C4B9A54099A890516BF138A71E">
    <w:name w:val="CD3DB2C4B9A54099A890516BF138A71E"/>
    <w:rsid w:val="00077FFB"/>
  </w:style>
  <w:style w:type="paragraph" w:customStyle="1" w:styleId="46002F6F91DE42B1B0D4661DC9C15CB2">
    <w:name w:val="46002F6F91DE42B1B0D4661DC9C15CB2"/>
    <w:rsid w:val="00077FFB"/>
  </w:style>
  <w:style w:type="paragraph" w:customStyle="1" w:styleId="639DEEA7DD2B49EE99200EF89E759F2E">
    <w:name w:val="639DEEA7DD2B49EE99200EF89E759F2E"/>
    <w:rsid w:val="00077FFB"/>
  </w:style>
  <w:style w:type="paragraph" w:customStyle="1" w:styleId="740C1F0D9C3C4A078E947D1F7163487A">
    <w:name w:val="740C1F0D9C3C4A078E947D1F7163487A"/>
    <w:rsid w:val="00077FFB"/>
  </w:style>
  <w:style w:type="paragraph" w:customStyle="1" w:styleId="2C1F241FC4794A7BAE6E6AAE0E42D386">
    <w:name w:val="2C1F241FC4794A7BAE6E6AAE0E42D386"/>
    <w:rsid w:val="00077FFB"/>
  </w:style>
  <w:style w:type="paragraph" w:customStyle="1" w:styleId="CB673AA4885C4D5186E7D336FF5569B2">
    <w:name w:val="CB673AA4885C4D5186E7D336FF5569B2"/>
    <w:rsid w:val="00077FFB"/>
  </w:style>
  <w:style w:type="paragraph" w:customStyle="1" w:styleId="566CF4C009AA43D39C81A024DEDEAF5E">
    <w:name w:val="566CF4C009AA43D39C81A024DEDEAF5E"/>
    <w:rsid w:val="00077FFB"/>
  </w:style>
  <w:style w:type="paragraph" w:customStyle="1" w:styleId="0D0CB9821C7849BC9C4419E4352F05E5">
    <w:name w:val="0D0CB9821C7849BC9C4419E4352F05E5"/>
    <w:rsid w:val="00077FFB"/>
  </w:style>
  <w:style w:type="paragraph" w:customStyle="1" w:styleId="2B4B2A2F73AD4E19BD0F8A867B08B286">
    <w:name w:val="2B4B2A2F73AD4E19BD0F8A867B08B286"/>
    <w:rsid w:val="00077FFB"/>
  </w:style>
  <w:style w:type="paragraph" w:customStyle="1" w:styleId="771365A0117F4546B000DBA2CF63245E">
    <w:name w:val="771365A0117F4546B000DBA2CF63245E"/>
    <w:rsid w:val="00077FFB"/>
  </w:style>
  <w:style w:type="paragraph" w:customStyle="1" w:styleId="0CB95BF933184E3487EC778361D3C1E2">
    <w:name w:val="0CB95BF933184E3487EC778361D3C1E2"/>
    <w:rsid w:val="00077FFB"/>
  </w:style>
  <w:style w:type="paragraph" w:customStyle="1" w:styleId="E7783F12349E4E2B8C2ADC30A67EF900">
    <w:name w:val="E7783F12349E4E2B8C2ADC30A67EF900"/>
    <w:rsid w:val="00077FFB"/>
  </w:style>
  <w:style w:type="paragraph" w:customStyle="1" w:styleId="7A9B993351C04DDEA07A7F1529C62919">
    <w:name w:val="7A9B993351C04DDEA07A7F1529C62919"/>
    <w:rsid w:val="00077FFB"/>
  </w:style>
  <w:style w:type="paragraph" w:customStyle="1" w:styleId="694C088A0F9F495B879124FF7960B8DA">
    <w:name w:val="694C088A0F9F495B879124FF7960B8DA"/>
    <w:rsid w:val="00077FFB"/>
  </w:style>
  <w:style w:type="paragraph" w:customStyle="1" w:styleId="C2C5AE45CB6C4D43B783B0C908314BC6">
    <w:name w:val="C2C5AE45CB6C4D43B783B0C908314BC6"/>
    <w:rsid w:val="00077FFB"/>
  </w:style>
  <w:style w:type="paragraph" w:customStyle="1" w:styleId="84EF9034773D4B7FA56A6CD17012A553">
    <w:name w:val="84EF9034773D4B7FA56A6CD17012A553"/>
    <w:rsid w:val="00077FFB"/>
  </w:style>
  <w:style w:type="paragraph" w:customStyle="1" w:styleId="13BE223C87BE4A849421F15639D015CB">
    <w:name w:val="13BE223C87BE4A849421F15639D015CB"/>
    <w:rsid w:val="00077FFB"/>
  </w:style>
  <w:style w:type="paragraph" w:customStyle="1" w:styleId="D2BD7219B100432EBBE96FB6567BA2D6">
    <w:name w:val="D2BD7219B100432EBBE96FB6567BA2D6"/>
    <w:rsid w:val="00077FFB"/>
  </w:style>
  <w:style w:type="paragraph" w:customStyle="1" w:styleId="7E778D91F4674B5FA31DDA44D726C82C">
    <w:name w:val="7E778D91F4674B5FA31DDA44D726C82C"/>
    <w:rsid w:val="00077FFB"/>
  </w:style>
  <w:style w:type="paragraph" w:customStyle="1" w:styleId="89A01D29F7DB4D1197BCA9D08CBBE722">
    <w:name w:val="89A01D29F7DB4D1197BCA9D08CBBE722"/>
    <w:rsid w:val="00077FFB"/>
  </w:style>
  <w:style w:type="paragraph" w:customStyle="1" w:styleId="C29D0E54DFC8464FB2FFAE1A5C0C733B">
    <w:name w:val="C29D0E54DFC8464FB2FFAE1A5C0C733B"/>
    <w:rsid w:val="00077FFB"/>
  </w:style>
  <w:style w:type="paragraph" w:customStyle="1" w:styleId="C96B2E32A612484186EAE4E85A1B1917">
    <w:name w:val="C96B2E32A612484186EAE4E85A1B1917"/>
    <w:rsid w:val="00077FFB"/>
  </w:style>
  <w:style w:type="paragraph" w:customStyle="1" w:styleId="736C99C5FF6E4E0F8D22B67901605857">
    <w:name w:val="736C99C5FF6E4E0F8D22B67901605857"/>
    <w:rsid w:val="00077FFB"/>
  </w:style>
  <w:style w:type="paragraph" w:customStyle="1" w:styleId="A78E2DF1D8E443AEB95E1757CD8B126B">
    <w:name w:val="A78E2DF1D8E443AEB95E1757CD8B126B"/>
    <w:rsid w:val="00077FFB"/>
  </w:style>
  <w:style w:type="paragraph" w:customStyle="1" w:styleId="8F9FA517F5534638BF5C3E307E1B8141">
    <w:name w:val="8F9FA517F5534638BF5C3E307E1B8141"/>
    <w:rsid w:val="00077FFB"/>
  </w:style>
  <w:style w:type="paragraph" w:customStyle="1" w:styleId="5DA64FC9034546EAA65F56546846DB04">
    <w:name w:val="5DA64FC9034546EAA65F56546846DB04"/>
    <w:rsid w:val="00077FFB"/>
  </w:style>
  <w:style w:type="paragraph" w:customStyle="1" w:styleId="E9348502C7EC4662942EC672860B3381">
    <w:name w:val="E9348502C7EC4662942EC672860B3381"/>
    <w:rsid w:val="00077FFB"/>
  </w:style>
  <w:style w:type="paragraph" w:customStyle="1" w:styleId="8819221119CE470F9F9ACAE6D5B5A1C7">
    <w:name w:val="8819221119CE470F9F9ACAE6D5B5A1C7"/>
    <w:rsid w:val="00077FFB"/>
  </w:style>
  <w:style w:type="paragraph" w:customStyle="1" w:styleId="E3AEC5D856DF49B48AAE7FDE7A673756">
    <w:name w:val="E3AEC5D856DF49B48AAE7FDE7A673756"/>
    <w:rsid w:val="00077FFB"/>
  </w:style>
  <w:style w:type="paragraph" w:customStyle="1" w:styleId="5B97F9DF3AC540C79791A95E64385615">
    <w:name w:val="5B97F9DF3AC540C79791A95E64385615"/>
    <w:rsid w:val="00077FFB"/>
  </w:style>
  <w:style w:type="paragraph" w:customStyle="1" w:styleId="6A5BDCD4E2FD4DFAB0191C3959EA8965">
    <w:name w:val="6A5BDCD4E2FD4DFAB0191C3959EA8965"/>
    <w:rsid w:val="00077FF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Word" ma:contentTypeID="0x01010036F76A01F300D8419692214D62CAEDD10100B922F51F7BB0824AA3DC97AFB17C0392" ma:contentTypeVersion="260" ma:contentTypeDescription="Nový dokument typu Word" ma:contentTypeScope="" ma:versionID="849e5e1b0e8f37e6e827d9c1decc6e21">
  <xsd:schema xmlns:xsd="http://www.w3.org/2001/XMLSchema" xmlns:xs="http://www.w3.org/2001/XMLSchema" xmlns:p="http://schemas.microsoft.com/office/2006/metadata/properties" xmlns:ns1="98a6f41f-c79a-4556-a774-a40ed7c1c3cb" xmlns:ns3="baf59ba9-3e12-4e58-a13b-b1d65311f508" targetNamespace="http://schemas.microsoft.com/office/2006/metadata/properties" ma:root="true" ma:fieldsID="79834d608bde866f983936529cbb51c2" ns1:_="" ns3:_="">
    <xsd:import namespace="98a6f41f-c79a-4556-a774-a40ed7c1c3cb"/>
    <xsd:import namespace="baf59ba9-3e12-4e58-a13b-b1d65311f508"/>
    <xsd:element name="properties">
      <xsd:complexType>
        <xsd:sequence>
          <xsd:element name="documentManagement">
            <xsd:complexType>
              <xsd:all>
                <xsd:element ref="ns1:Platnost"/>
                <xsd:element ref="ns1:Příznak" minOccurs="0"/>
                <xsd:element ref="ns1:Listna" minOccurs="0"/>
                <xsd:element ref="ns1:Poznámka" minOccurs="0"/>
                <xsd:element ref="ns1:Sběr-dat" minOccurs="0"/>
                <xsd:element ref="ns1:k4e78c6abb1e4288b3f9a9adf2fb6c9d" minOccurs="0"/>
                <xsd:element ref="ns1:i0e1d557d976419cb7721400920ed9d3" minOccurs="0"/>
                <xsd:element ref="ns1:_dlc_DocId" minOccurs="0"/>
                <xsd:element ref="ns1:_dlc_DocIdUrl" minOccurs="0"/>
                <xsd:element ref="ns1:TaxKeywordTaxHTField" minOccurs="0"/>
                <xsd:element ref="ns1:_dlc_DocIdPersistId" minOccurs="0"/>
                <xsd:element ref="ns1:ac0e0f6542e3479492bcb07a949fdcb1" minOccurs="0"/>
                <xsd:element ref="ns1:TaxCatchAll" minOccurs="0"/>
                <xsd:element ref="ns1:aac5a7e914004de59bf9e57ebe07f746" minOccurs="0"/>
                <xsd:element ref="ns1:Metadata" minOccurs="0"/>
                <xsd:element ref="ns1:Název_x0020_dokumentu" minOccurs="0"/>
                <xsd:element ref="ns1:Odkaz" minOccurs="0"/>
                <xsd:element ref="ns1:_x0034_._x0020_pád_x0020_statutárního_x0020_orgánu" minOccurs="0"/>
                <xsd:element ref="ns1:_x0031_._x0020_pád_x0020_statutárního_x0020_orgánu" minOccurs="0"/>
                <xsd:element ref="ns1:Sídlo_x0020_společnosti" minOccurs="0"/>
                <xsd:element ref="ns1:Datum_x0020_účetní_x0020_závěrky" minOccurs="0"/>
                <xsd:element ref="ns1:Právní_x0020_forma_x0020_společnosti" minOccurs="0"/>
                <xsd:element ref="ns1:cd0a18d4e3364f9b82b1b5d45e42f889" minOccurs="0"/>
                <xsd:element ref="ns1:b1f5eb3e0a6f492fb54b710c68fc6d4d" minOccurs="0"/>
                <xsd:element ref="ns1:ebb2245552544d91bd9da61c5879e49a" minOccurs="0"/>
                <xsd:element ref="ns1:kc395ed017854a238b4ea93d9f409e0d" minOccurs="0"/>
                <xsd:element ref="ns1:p32cab9829bb4b2c9cdaacfc6397b13a" minOccurs="0"/>
                <xsd:element ref="ns1:TaxCatchAllLabel" minOccurs="0"/>
                <xsd:element ref="ns3:Odka" minOccurs="0"/>
                <xsd:element ref="ns3:Aktivn_x00ed_" minOccurs="0"/>
                <xsd:element ref="ns1:VerzePartnerovi" minOccurs="0"/>
                <xsd:element ref="ns1:KonecPlatnostiPartner" minOccurs="0"/>
                <xsd:element ref="ns1:Partneri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a6f41f-c79a-4556-a774-a40ed7c1c3cb" elementFormDefault="qualified">
    <xsd:import namespace="http://schemas.microsoft.com/office/2006/documentManagement/types"/>
    <xsd:import namespace="http://schemas.microsoft.com/office/infopath/2007/PartnerControls"/>
    <xsd:element name="Platnost" ma:index="2" ma:displayName="Platnost" ma:default="[today]" ma:description="Pro výkaz (minulost) nadcházející den nabytí platnosti: Výkaz za Prosinec 2014 je platný 1.1.2015.&#10;Pro rozpočet (budoucnost) den nabytí platnosti: RRC na rok 2015 je platný od 1.1.2015" ma:format="DateOnly" ma:internalName="Platnost" ma:readOnly="false">
      <xsd:simpleType>
        <xsd:restriction base="dms:DateTime"/>
      </xsd:simpleType>
    </xsd:element>
    <xsd:element name="Příznak" ma:index="4" nillable="true" ma:displayName="Příznak" ma:description="Číslo smlouvy, Označení dokumentu apod." ma:internalName="P_x0159__x00ed_znak" ma:readOnly="false">
      <xsd:simpleType>
        <xsd:restriction base="dms:Text">
          <xsd:maxLength value="100"/>
        </xsd:restriction>
      </xsd:simpleType>
    </xsd:element>
    <xsd:element name="Listna" ma:index="5" nillable="true" ma:displayName="Listina" ma:default="Ne" ma:description="Je ukládaný dokument dostupný také v listinné podobě ve složce Společnosti?" ma:format="RadioButtons" ma:internalName="Listna" ma:readOnly="false">
      <xsd:simpleType>
        <xsd:restriction base="dms:Choice">
          <xsd:enumeration value="Ano"/>
          <xsd:enumeration value="Ne"/>
        </xsd:restriction>
      </xsd:simpleType>
    </xsd:element>
    <xsd:element name="Poznámka" ma:index="7" nillable="true" ma:displayName="Poznámka" ma:internalName="Pozn_x00e1_mka" ma:readOnly="false">
      <xsd:simpleType>
        <xsd:restriction base="dms:Text">
          <xsd:maxLength value="255"/>
        </xsd:restriction>
      </xsd:simpleType>
    </xsd:element>
    <xsd:element name="Sběr-dat" ma:index="12" nillable="true" ma:displayName="Sběr-dat" ma:hidden="true" ma:internalName="Sb_x011b_r_x002d_dat" ma:readOnly="false">
      <xsd:simpleType>
        <xsd:restriction base="dms:Text">
          <xsd:maxLength value="255"/>
        </xsd:restriction>
      </xsd:simpleType>
    </xsd:element>
    <xsd:element name="k4e78c6abb1e4288b3f9a9adf2fb6c9d" ma:index="14" ma:taxonomy="true" ma:internalName="k4e78c6abb1e4288b3f9a9adf2fb6c9d" ma:taxonomyFieldName="Firma" ma:displayName="Společnost" ma:readOnly="false" ma:default="" ma:fieldId="{44e78c6a-bb1e-4288-b3f9-a9adf2fb6c9d}" ma:sspId="fa930ba6-0b30-4062-bb11-bbecb37b916c" ma:termSetId="aeabe797-20ef-4e29-8ded-654071399040" ma:anchorId="6c851344-24f7-445f-b817-e8c6ec6aad9c" ma:open="false" ma:isKeyword="false">
      <xsd:complexType>
        <xsd:sequence>
          <xsd:element ref="pc:Terms" minOccurs="0" maxOccurs="1"/>
        </xsd:sequence>
      </xsd:complexType>
    </xsd:element>
    <xsd:element name="i0e1d557d976419cb7721400920ed9d3" ma:index="17" nillable="true" ma:taxonomy="true" ma:internalName="i0e1d557d976419cb7721400920ed9d3" ma:taxonomyFieldName="Partner" ma:displayName="Partner" ma:readOnly="false" ma:default="" ma:fieldId="{20e1d557-d976-419c-b772-1400920ed9d3}" ma:sspId="fa930ba6-0b30-4062-bb11-bbecb37b916c" ma:termSetId="ece2ce19-2f69-4bda-9a1d-05298b1631e4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_dlc_DocId" ma:index="18" nillable="true" ma:displayName="Hodnota ID dokumentu" ma:description="Hodnota ID dokumentu přiřazená této položce" ma:internalName="_dlc_DocId" ma:readOnly="true">
      <xsd:simpleType>
        <xsd:restriction base="dms:Text"/>
      </xsd:simpleType>
    </xsd:element>
    <xsd:element name="_dlc_DocIdUrl" ma:index="20" nillable="true" ma:displayName="ID dokumentu" ma:description="Trvalý odkaz na tento dokument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TaxKeywordTaxHTField" ma:index="21" nillable="true" ma:taxonomy="true" ma:internalName="TaxKeywordTaxHTField" ma:taxonomyFieldName="TaxKeyword" ma:displayName="Štítky" ma:readOnly="false" ma:fieldId="{23f27201-bee3-471e-b2e7-b64fd8b7ca38}" ma:taxonomyMulti="true" ma:sspId="fa930ba6-0b30-4062-bb11-bbecb37b916c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_dlc_DocIdPersistId" ma:index="22" nillable="true" ma:displayName="Zachovat ID" ma:description="Ponechat ID po přidání" ma:hidden="true" ma:internalName="_dlc_DocIdPersistId" ma:readOnly="true">
      <xsd:simpleType>
        <xsd:restriction base="dms:Boolean"/>
      </xsd:simpleType>
    </xsd:element>
    <xsd:element name="ac0e0f6542e3479492bcb07a949fdcb1" ma:index="24" ma:taxonomy="true" ma:internalName="ac0e0f6542e3479492bcb07a949fdcb1" ma:taxonomyFieldName="Dokument" ma:displayName="Dokument" ma:readOnly="false" ma:default="" ma:fieldId="{ac0e0f65-42e3-4794-92bc-b07a949fdcb1}" ma:sspId="fa930ba6-0b30-4062-bb11-bbecb37b916c" ma:termSetId="71a75785-7f48-4619-b96d-563f462fcdf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5" nillable="true" ma:displayName="Taxonomy Catch All Column" ma:hidden="true" ma:list="{edfc31ff-e37c-438e-805f-8b01f6fbef0d}" ma:internalName="TaxCatchAll" ma:showField="CatchAllData" ma:web="98a6f41f-c79a-4556-a774-a40ed7c1c3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aac5a7e914004de59bf9e57ebe07f746" ma:index="27" nillable="true" ma:taxonomy="true" ma:internalName="aac5a7e914004de59bf9e57ebe07f746" ma:taxonomyFieldName="Zak_x00e1_zka" ma:displayName="Zakázka" ma:readOnly="false" ma:default="" ma:fieldId="{aac5a7e9-1400-4de5-9bf9-e57ebe07f746}" ma:sspId="fa930ba6-0b30-4062-bb11-bbecb37b916c" ma:termSetId="fc5b0b74-fa17-4465-abe6-70e1dfa8db2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tadata" ma:index="29" nillable="true" ma:displayName="Metadata" ma:hidden="true" ma:internalName="Metadata" ma:readOnly="false">
      <xsd:simpleType>
        <xsd:restriction base="dms:Text">
          <xsd:maxLength value="255"/>
        </xsd:restriction>
      </xsd:simpleType>
    </xsd:element>
    <xsd:element name="Název_x0020_dokumentu" ma:index="30" nillable="true" ma:displayName="Název dokumentu" ma:hidden="true" ma:internalName="N_x00e1_zev_x0020_dokumentu" ma:readOnly="false">
      <xsd:simpleType>
        <xsd:restriction base="dms:Text">
          <xsd:maxLength value="255"/>
        </xsd:restriction>
      </xsd:simpleType>
    </xsd:element>
    <xsd:element name="Odkaz" ma:index="31" nillable="true" ma:displayName="Odkaz" ma:hidden="true" ma:internalName="Odkaz" ma:readOnly="false">
      <xsd:simpleType>
        <xsd:restriction base="dms:Text">
          <xsd:maxLength value="255"/>
        </xsd:restriction>
      </xsd:simpleType>
    </xsd:element>
    <xsd:element name="_x0034_._x0020_pád_x0020_statutárního_x0020_orgánu" ma:index="32" nillable="true" ma:displayName="4. pád statutárního orgánu" ma:default="předsedy představenstva" ma:format="Dropdown" ma:hidden="true" ma:internalName="_x0034__x002e__x0020_p_x00e1_d_x0020_statut_x00e1_rn_x00ed_ho_x0020_org_x00e1_nu" ma:readOnly="false">
      <xsd:simpleType>
        <xsd:restriction base="dms:Choice">
          <xsd:enumeration value="předsedy představenstva"/>
          <xsd:enumeration value="místopředsedy představenstva"/>
          <xsd:enumeration value="člena představenstva"/>
          <xsd:enumeration value="statutárního ředitele"/>
          <xsd:enumeration value="jednatele společnosti"/>
          <xsd:enumeration value="konateľa spoločnosti"/>
        </xsd:restriction>
      </xsd:simpleType>
    </xsd:element>
    <xsd:element name="_x0031_._x0020_pád_x0020_statutárního_x0020_orgánu" ma:index="33" nillable="true" ma:displayName="1. pád statutárního orgánu" ma:default="předseda představenstva" ma:format="Dropdown" ma:hidden="true" ma:internalName="_x0031__x002e__x0020_p_x00e1_d_x0020_statut_x00e1_rn_x00ed_ho_x0020_org_x00e1_nu" ma:readOnly="false">
      <xsd:simpleType>
        <xsd:restriction base="dms:Choice">
          <xsd:enumeration value="předseda představenstva"/>
          <xsd:enumeration value="místopředseda představenstva"/>
          <xsd:enumeration value="člen představenstva"/>
          <xsd:enumeration value="statutární ředitel"/>
          <xsd:enumeration value="jednatel společnosti"/>
          <xsd:enumeration value="konateľ spoločnosti"/>
        </xsd:restriction>
      </xsd:simpleType>
    </xsd:element>
    <xsd:element name="Sídlo_x0020_společnosti" ma:index="34" nillable="true" ma:displayName="Sídlo společnosti" ma:format="Dropdown" ma:hidden="true" ma:internalName="S_x00ed_dlo_x0020_spole_x010d_nosti" ma:readOnly="false">
      <xsd:simpleType>
        <xsd:restriction base="dms:Choice">
          <xsd:enumeration value="Kaštanová 64, 620 00 Brno"/>
          <xsd:enumeration value="Kaštanová 539/64, 620 00 Brno"/>
          <xsd:enumeration value="Čechova 797, 664 51 Šlapanice"/>
          <xsd:enumeration value="Vídeňská 134/102, 619 00 Brno"/>
          <xsd:enumeration value="802, 991 06 Želovce"/>
          <xsd:enumeration value="Kaštanová 495/64, 620 00 Brno"/>
          <xsd:enumeration value="Mikušovská cesta 5319, 984 01 Lučenec"/>
          <xsd:enumeration value="Jesenná 22, 040 01 Košice 1"/>
          <xsd:enumeration value="Bajkalská 5/C, 831 04 Bratislava"/>
          <xsd:enumeration value="↓ ***** Nepoužívat ***** ↓"/>
          <xsd:enumeration value="Kaštanová 64, 620 00 Brno"/>
          <xsd:enumeration value="Kaštanová 539/64, 620 00 Brno"/>
          <xsd:enumeration value="Čechova 797, 664 51 Šlapanice"/>
          <xsd:enumeration value="Vídeňská 134/102, 619 00 Brno"/>
          <xsd:enumeration value="802, 991 06 Želovce"/>
          <xsd:enumeration value="Kaštanová 495/64, 620 00 Brno"/>
          <xsd:enumeration value="Mikušovská cesta 5319, 984 01 Lučenec"/>
        </xsd:restriction>
      </xsd:simpleType>
    </xsd:element>
    <xsd:element name="Datum_x0020_účetní_x0020_závěrky" ma:index="35" nillable="true" ma:displayName="Datum účetní závěrky" ma:default="[today]" ma:format="DateOnly" ma:hidden="true" ma:internalName="Datum_x0020__x00fa__x010d_etn_x00ed__x0020_z_x00e1_v_x011b_rky" ma:readOnly="false">
      <xsd:simpleType>
        <xsd:restriction base="dms:DateTime"/>
      </xsd:simpleType>
    </xsd:element>
    <xsd:element name="Právní_x0020_forma_x0020_společnosti" ma:index="36" nillable="true" ma:displayName="Právní forma společnosti" ma:default="a.s." ma:format="Dropdown" ma:hidden="true" ma:internalName="Pr_x00e1_vn_x00ed__x0020_forma_x0020_spole_x010d_nosti" ma:readOnly="false">
      <xsd:simpleType>
        <xsd:restriction base="dms:Choice">
          <xsd:enumeration value="a.s."/>
          <xsd:enumeration value="spol. s r.o."/>
          <xsd:enumeration value="s.r.o."/>
        </xsd:restriction>
      </xsd:simpleType>
    </xsd:element>
    <xsd:element name="cd0a18d4e3364f9b82b1b5d45e42f889" ma:index="37" nillable="true" ma:taxonomy="true" ma:internalName="cd0a18d4e3364f9b82b1b5d45e42f889" ma:taxonomyFieldName="Pracovn_x00ed_k_x0020_1_x0020__x0028_MM_x0029_" ma:displayName="Pracovník 1 (MM)" ma:readOnly="false" ma:default="" ma:fieldId="{cd0a18d4-e336-4f9b-82b1-b5d45e42f889}" ma:sspId="fa930ba6-0b30-4062-bb11-bbecb37b916c" ma:termSetId="a88f80a4-fee8-499b-9609-3083c64f729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1f5eb3e0a6f492fb54b710c68fc6d4d" ma:index="39" nillable="true" ma:taxonomy="true" ma:internalName="b1f5eb3e0a6f492fb54b710c68fc6d4d" ma:taxonomyFieldName="Pracovn_x00ed_k_x0020_2_x0020__x0028_MM_x0029_" ma:displayName="Pracovník 2 (MM)" ma:readOnly="false" ma:default="" ma:fieldId="{b1f5eb3e-0a6f-492f-b54b-710c68fc6d4d}" ma:sspId="fa930ba6-0b30-4062-bb11-bbecb37b916c" ma:termSetId="a88f80a4-fee8-499b-9609-3083c64f729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bb2245552544d91bd9da61c5879e49a" ma:index="41" nillable="true" ma:taxonomy="true" ma:internalName="ebb2245552544d91bd9da61c5879e49a" ma:taxonomyFieldName="Pracovn_x00ed_k_x0020_3_x0020__x0028_MM_x0029_" ma:displayName="Pracovník 3 (MM)" ma:readOnly="false" ma:default="" ma:fieldId="{ebb22455-5254-4d91-bd9d-a61c5879e49a}" ma:sspId="fa930ba6-0b30-4062-bb11-bbecb37b916c" ma:termSetId="a88f80a4-fee8-499b-9609-3083c64f729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kc395ed017854a238b4ea93d9f409e0d" ma:index="43" nillable="true" ma:taxonomy="true" ma:internalName="kc395ed017854a238b4ea93d9f409e0d" ma:taxonomyFieldName="Pracovn_x00ed_k_x0020_4_x0020__x0028_MM_x0029_" ma:displayName="Pracovník 4 (MM)" ma:readOnly="false" ma:default="" ma:fieldId="{4c395ed0-1785-4a23-8b4e-a93d9f409e0d}" ma:sspId="fa930ba6-0b30-4062-bb11-bbecb37b916c" ma:termSetId="a88f80a4-fee8-499b-9609-3083c64f729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p32cab9829bb4b2c9cdaacfc6397b13a" ma:index="45" nillable="true" ma:taxonomy="true" ma:internalName="p32cab9829bb4b2c9cdaacfc6397b13a" ma:taxonomyFieldName="Pracovn_x00ed_k_x0020_5_x0020__x0028_MM_x0029_" ma:displayName="Pracovník 5 (MM)" ma:readOnly="false" ma:default="" ma:fieldId="{932cab98-29bb-4b2c-9cda-acfc6397b13a}" ma:sspId="fa930ba6-0b30-4062-bb11-bbecb37b916c" ma:termSetId="a88f80a4-fee8-499b-9609-3083c64f729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Label" ma:index="47" nillable="true" ma:displayName="Taxonomy Catch All Column1" ma:hidden="true" ma:list="{edfc31ff-e37c-438e-805f-8b01f6fbef0d}" ma:internalName="TaxCatchAllLabel" ma:readOnly="true" ma:showField="CatchAllDataLabel" ma:web="98a6f41f-c79a-4556-a774-a40ed7c1c3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VerzePartnerovi" ma:index="51" nillable="true" ma:displayName="Verze partnerovi" ma:hidden="true" ma:internalName="VerzePartnerovi" ma:readOnly="false">
      <xsd:simpleType>
        <xsd:restriction base="dms:Text">
          <xsd:maxLength value="255"/>
        </xsd:restriction>
      </xsd:simpleType>
    </xsd:element>
    <xsd:element name="KonecPlatnostiPartner" ma:index="52" nillable="true" ma:displayName="Konec platnosti (Partneři)" ma:description="Do kdy má být soubor přístupný pro Partnery." ma:format="DateOnly" ma:hidden="true" ma:internalName="KonecPlatnostiPartner" ma:readOnly="false">
      <xsd:simpleType>
        <xsd:restriction base="dms:DateTime"/>
      </xsd:simpleType>
    </xsd:element>
    <xsd:element name="Partneri" ma:index="53" nillable="true" ma:displayName="Partneři" ma:hidden="true" ma:list="UserInfo" ma:SharePointGroup="147" ma:internalName="Partneri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f59ba9-3e12-4e58-a13b-b1d65311f508" elementFormDefault="qualified">
    <xsd:import namespace="http://schemas.microsoft.com/office/2006/documentManagement/types"/>
    <xsd:import namespace="http://schemas.microsoft.com/office/infopath/2007/PartnerControls"/>
    <xsd:element name="Odka" ma:index="48" nillable="true" ma:displayName="Odka" ma:internalName="Odka">
      <xsd:simpleType>
        <xsd:restriction base="dms:Text">
          <xsd:maxLength value="255"/>
        </xsd:restriction>
      </xsd:simpleType>
    </xsd:element>
    <xsd:element name="Aktivn_x00ed_" ma:index="50" nillable="true" ma:displayName="Aktivní" ma:default="1" ma:description="Je tato šablona aktivní?" ma:internalName="Aktivn_x00ed_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5" ma:displayName="Typ obsahu"/>
        <xsd:element ref="dc:title" minOccurs="0" maxOccurs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0034_._x0020_pád_x0020_statutárního_x0020_orgánu xmlns="98a6f41f-c79a-4556-a774-a40ed7c1c3cb">předsedy představenstva</_x0034_._x0020_pád_x0020_statutárního_x0020_orgánu>
    <_x0031_._x0020_pád_x0020_statutárního_x0020_orgánu xmlns="98a6f41f-c79a-4556-a774-a40ed7c1c3cb">předseda představenstva</_x0031_._x0020_pád_x0020_statutárního_x0020_orgánu>
    <ac0e0f6542e3479492bcb07a949fdcb1 xmlns="98a6f41f-c79a-4556-a774-a40ed7c1c3cb">
      <Terms xmlns="http://schemas.microsoft.com/office/infopath/2007/PartnerControls">
        <TermInfo xmlns="http://schemas.microsoft.com/office/infopath/2007/PartnerControls">
          <TermName xmlns="http://schemas.microsoft.com/office/infopath/2007/PartnerControls">Projekt</TermName>
          <TermId xmlns="http://schemas.microsoft.com/office/infopath/2007/PartnerControls">9e7dd9ed-258c-4f38-a68b-bb0ee17e5610</TermId>
        </TermInfo>
      </Terms>
    </ac0e0f6542e3479492bcb07a949fdcb1>
    <TaxCatchAll xmlns="98a6f41f-c79a-4556-a774-a40ed7c1c3cb">
      <Value>505</Value>
      <Value>63</Value>
    </TaxCatchAll>
    <Datum_x0020_účetní_x0020_závěrky xmlns="98a6f41f-c79a-4556-a774-a40ed7c1c3cb">2017-04-10T13:11:16+00:00</Datum_x0020_účetní_x0020_závěrky>
    <Právní_x0020_forma_x0020_společnosti xmlns="98a6f41f-c79a-4556-a774-a40ed7c1c3cb">a.s.</Právní_x0020_forma_x0020_společnosti>
    <cd0a18d4e3364f9b82b1b5d45e42f889 xmlns="98a6f41f-c79a-4556-a774-a40ed7c1c3cb">
      <Terms xmlns="http://schemas.microsoft.com/office/infopath/2007/PartnerControls"/>
    </cd0a18d4e3364f9b82b1b5d45e42f889>
    <Listna xmlns="98a6f41f-c79a-4556-a774-a40ed7c1c3cb">Ne</Listna>
    <b1f5eb3e0a6f492fb54b710c68fc6d4d xmlns="98a6f41f-c79a-4556-a774-a40ed7c1c3cb">
      <Terms xmlns="http://schemas.microsoft.com/office/infopath/2007/PartnerControls"/>
    </b1f5eb3e0a6f492fb54b710c68fc6d4d>
    <Příznak xmlns="98a6f41f-c79a-4556-a774-a40ed7c1c3cb" xsi:nil="true"/>
    <k4e78c6abb1e4288b3f9a9adf2fb6c9d xmlns="98a6f41f-c79a-4556-a774-a40ed7c1c3cb">
      <Terms xmlns="http://schemas.microsoft.com/office/infopath/2007/PartnerControls">
        <TermInfo xmlns="http://schemas.microsoft.com/office/infopath/2007/PartnerControls">
          <TermName xmlns="http://schemas.microsoft.com/office/infopath/2007/PartnerControls">TOLZA</TermName>
          <TermId xmlns="http://schemas.microsoft.com/office/infopath/2007/PartnerControls">4ef3b830-e2d0-4109-8ec8-cd2c3e0b97f7</TermId>
        </TermInfo>
      </Terms>
    </k4e78c6abb1e4288b3f9a9adf2fb6c9d>
    <ebb2245552544d91bd9da61c5879e49a xmlns="98a6f41f-c79a-4556-a774-a40ed7c1c3cb">
      <Terms xmlns="http://schemas.microsoft.com/office/infopath/2007/PartnerControls"/>
    </ebb2245552544d91bd9da61c5879e49a>
    <kc395ed017854a238b4ea93d9f409e0d xmlns="98a6f41f-c79a-4556-a774-a40ed7c1c3cb">
      <Terms xmlns="http://schemas.microsoft.com/office/infopath/2007/PartnerControls"/>
    </kc395ed017854a238b4ea93d9f409e0d>
    <aac5a7e914004de59bf9e57ebe07f746 xmlns="98a6f41f-c79a-4556-a774-a40ed7c1c3cb">
      <Terms xmlns="http://schemas.microsoft.com/office/infopath/2007/PartnerControls"/>
    </aac5a7e914004de59bf9e57ebe07f746>
    <Odkaz xmlns="98a6f41f-c79a-4556-a774-a40ed7c1c3cb">https://sharepoint.surlie.cz/sites/kastanka/Sablony/TOL%20-%20170410%20-%20B.%20Souhrnn%C3%A1%20technick%C3%A1%20zpr%C3%A1va.dotx</Odkaz>
    <Platnost xmlns="98a6f41f-c79a-4556-a774-a40ed7c1c3cb">2017-04-09T22:00:00+00:00</Platnost>
    <Poznámka xmlns="98a6f41f-c79a-4556-a774-a40ed7c1c3cb">B. Souhrnná technická zpráva</Poznámka>
    <p32cab9829bb4b2c9cdaacfc6397b13a xmlns="98a6f41f-c79a-4556-a774-a40ed7c1c3cb">
      <Terms xmlns="http://schemas.microsoft.com/office/infopath/2007/PartnerControls"/>
    </p32cab9829bb4b2c9cdaacfc6397b13a>
    <TaxKeywordTaxHTField xmlns="98a6f41f-c79a-4556-a774-a40ed7c1c3cb">
      <Terms xmlns="http://schemas.microsoft.com/office/infopath/2007/PartnerControls"/>
    </TaxKeywordTaxHTField>
    <Sídlo_x0020_společnosti xmlns="98a6f41f-c79a-4556-a774-a40ed7c1c3cb" xsi:nil="true"/>
    <Název_x0020_dokumentu xmlns="98a6f41f-c79a-4556-a774-a40ed7c1c3cb">Šab - 170410 - Projekt</Název_x0020_dokumentu>
    <i0e1d557d976419cb7721400920ed9d3 xmlns="98a6f41f-c79a-4556-a774-a40ed7c1c3cb">
      <Terms xmlns="http://schemas.microsoft.com/office/infopath/2007/PartnerControls"/>
    </i0e1d557d976419cb7721400920ed9d3>
    <_dlc_DocId xmlns="98a6f41f-c79a-4556-a774-a40ed7c1c3cb">SPOLECNOSTI-41-128</_dlc_DocId>
    <_dlc_DocIdPersistId xmlns="98a6f41f-c79a-4556-a774-a40ed7c1c3cb">true</_dlc_DocIdPersistId>
    <_dlc_DocIdUrl xmlns="98a6f41f-c79a-4556-a774-a40ed7c1c3cb">
      <Url>https://sharepoint.surlie.cz/sites/kastanka/_layouts/15/DocIdRedir.aspx?ID=SPOLECNOSTI-41-128</Url>
      <Description>SPOLECNOSTI-41-128</Description>
    </_dlc_DocIdUrl>
    <Metadata xmlns="98a6f41f-c79a-4556-a774-a40ed7c1c3cb" xsi:nil="true"/>
    <Sběr-dat xmlns="98a6f41f-c79a-4556-a774-a40ed7c1c3cb" xsi:nil="true"/>
    <Partneri xmlns="98a6f41f-c79a-4556-a774-a40ed7c1c3cb">
      <UserInfo>
        <DisplayName/>
        <AccountId xsi:nil="true"/>
        <AccountType/>
      </UserInfo>
    </Partneri>
    <VerzePartnerovi xmlns="98a6f41f-c79a-4556-a774-a40ed7c1c3cb" xsi:nil="true"/>
    <KonecPlatnostiPartner xmlns="98a6f41f-c79a-4556-a774-a40ed7c1c3cb" xsi:nil="true"/>
    <Aktivn_x00ed_ xmlns="baf59ba9-3e12-4e58-a13b-b1d65311f508">true</Aktivn_x00ed_>
    <Odka xmlns="baf59ba9-3e12-4e58-a13b-b1d65311f508" xsi:nil="true"/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8BD98D-0C5C-4526-8222-83B73C718F1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8a6f41f-c79a-4556-a774-a40ed7c1c3cb"/>
    <ds:schemaRef ds:uri="baf59ba9-3e12-4e58-a13b-b1d65311f5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F9B8616-B72F-454E-8A50-BE3C9997AC3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14EE0B1-B84B-4E01-97F2-46E7361CB41B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41C9F2DA-F3AC-43B1-8B6F-6B9F71A7F32D}">
  <ds:schemaRefs>
    <ds:schemaRef ds:uri="http://schemas.microsoft.com/office/2006/metadata/customXsn"/>
  </ds:schemaRefs>
</ds:datastoreItem>
</file>

<file path=customXml/itemProps5.xml><?xml version="1.0" encoding="utf-8"?>
<ds:datastoreItem xmlns:ds="http://schemas.openxmlformats.org/officeDocument/2006/customXml" ds:itemID="{864E612C-4F0B-4B03-BABD-A3231957CBDE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baf59ba9-3e12-4e58-a13b-b1d65311f508"/>
    <ds:schemaRef ds:uri="http://purl.org/dc/terms/"/>
    <ds:schemaRef ds:uri="http://schemas.openxmlformats.org/package/2006/metadata/core-properties"/>
    <ds:schemaRef ds:uri="98a6f41f-c79a-4556-a774-a40ed7c1c3cb"/>
    <ds:schemaRef ds:uri="http://www.w3.org/XML/1998/namespace"/>
    <ds:schemaRef ds:uri="http://purl.org/dc/dcmitype/"/>
  </ds:schemaRefs>
</ds:datastoreItem>
</file>

<file path=customXml/itemProps6.xml><?xml version="1.0" encoding="utf-8"?>
<ds:datastoreItem xmlns:ds="http://schemas.openxmlformats.org/officeDocument/2006/customXml" ds:itemID="{D6473146-7DF2-404B-8CA5-17AE28CDE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ZZZ - RRMMDD - B. Souhrnná technická zpráva -5. [DOS] + 6. [DSP].dotx</Template>
  <TotalTime>637</TotalTime>
  <Pages>17</Pages>
  <Words>4162</Words>
  <Characters>24560</Characters>
  <Application>Microsoft Office Word</Application>
  <DocSecurity>0</DocSecurity>
  <Lines>204</Lines>
  <Paragraphs>57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Dvořáková Simona</dc:creator>
  <cp:keywords/>
  <cp:lastModifiedBy>Křupka Jaromír</cp:lastModifiedBy>
  <cp:revision>24</cp:revision>
  <cp:lastPrinted>2018-12-03T07:03:00Z</cp:lastPrinted>
  <dcterms:created xsi:type="dcterms:W3CDTF">2018-08-22T05:28:00Z</dcterms:created>
  <dcterms:modified xsi:type="dcterms:W3CDTF">2018-12-03T07:08:00Z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sMyDocuments">
    <vt:bool>true</vt:bool>
  </property>
  <property fmtid="{D5CDD505-2E9C-101B-9397-08002B2CF9AE}" pid="3" name="ContentTypeId">
    <vt:lpwstr>0x01010036F76A01F300D8419692214D62CAEDD10100B922F51F7BB0824AA3DC97AFB17C0392</vt:lpwstr>
  </property>
  <property fmtid="{D5CDD505-2E9C-101B-9397-08002B2CF9AE}" pid="4" name="_dlc_DocIdItemGuid">
    <vt:lpwstr>b987dcbd-785a-494e-9a4b-07d0a3a88324</vt:lpwstr>
  </property>
  <property fmtid="{D5CDD505-2E9C-101B-9397-08002B2CF9AE}" pid="5" name="TaxKeyword">
    <vt:lpwstr/>
  </property>
  <property fmtid="{D5CDD505-2E9C-101B-9397-08002B2CF9AE}" pid="6" name="Dokument">
    <vt:lpwstr>505;#Projekt|9e7dd9ed-258c-4f38-a68b-bb0ee17e5610</vt:lpwstr>
  </property>
  <property fmtid="{D5CDD505-2E9C-101B-9397-08002B2CF9AE}" pid="7" name="Pracovník 2 (MM)">
    <vt:lpwstr/>
  </property>
  <property fmtid="{D5CDD505-2E9C-101B-9397-08002B2CF9AE}" pid="8" name="Pracovník 4 (MM)">
    <vt:lpwstr/>
  </property>
  <property fmtid="{D5CDD505-2E9C-101B-9397-08002B2CF9AE}" pid="9" name="Firma">
    <vt:lpwstr>63;#TOLZA|4ef3b830-e2d0-4109-8ec8-cd2c3e0b97f7</vt:lpwstr>
  </property>
  <property fmtid="{D5CDD505-2E9C-101B-9397-08002B2CF9AE}" pid="10" name="Pracovník 5 (MM)">
    <vt:lpwstr/>
  </property>
  <property fmtid="{D5CDD505-2E9C-101B-9397-08002B2CF9AE}" pid="11" name="Pracovník 3 (MM)">
    <vt:lpwstr/>
  </property>
  <property fmtid="{D5CDD505-2E9C-101B-9397-08002B2CF9AE}" pid="12" name="Pracovník 1 (MM)">
    <vt:lpwstr/>
  </property>
  <property fmtid="{D5CDD505-2E9C-101B-9397-08002B2CF9AE}" pid="13" name="Partner">
    <vt:lpwstr/>
  </property>
  <property fmtid="{D5CDD505-2E9C-101B-9397-08002B2CF9AE}" pid="14" name="Zakázka">
    <vt:lpwstr/>
  </property>
  <property fmtid="{D5CDD505-2E9C-101B-9397-08002B2CF9AE}" pid="15" name="Order">
    <vt:r8>11200</vt:r8>
  </property>
  <property fmtid="{D5CDD505-2E9C-101B-9397-08002B2CF9AE}" pid="16" name="EmailFrom">
    <vt:lpwstr/>
  </property>
  <property fmtid="{D5CDD505-2E9C-101B-9397-08002B2CF9AE}" pid="17" name="Pracovník 2">
    <vt:lpwstr/>
  </property>
  <property fmtid="{D5CDD505-2E9C-101B-9397-08002B2CF9AE}" pid="18" name="xd_ProgID">
    <vt:lpwstr/>
  </property>
  <property fmtid="{D5CDD505-2E9C-101B-9397-08002B2CF9AE}" pid="19" name="Oblast">
    <vt:lpwstr>521;#V+S|fbe10946-721f-4550-afdf-d391cd38c88c</vt:lpwstr>
  </property>
  <property fmtid="{D5CDD505-2E9C-101B-9397-08002B2CF9AE}" pid="20" name="Pracovník 5">
    <vt:lpwstr/>
  </property>
  <property fmtid="{D5CDD505-2E9C-101B-9397-08002B2CF9AE}" pid="21" name="TemplateUrl">
    <vt:lpwstr/>
  </property>
  <property fmtid="{D5CDD505-2E9C-101B-9397-08002B2CF9AE}" pid="22" name="Pracovník 3">
    <vt:lpwstr/>
  </property>
  <property fmtid="{D5CDD505-2E9C-101B-9397-08002B2CF9AE}" pid="23" name="EmailCc">
    <vt:lpwstr/>
  </property>
  <property fmtid="{D5CDD505-2E9C-101B-9397-08002B2CF9AE}" pid="24" name="_CopySource">
    <vt:lpwstr>https://sharepoint.surlie.cz/sites/kastanka/Sablony/TOL - 170410 - B. Souhrnná technická zpráva.dotx</vt:lpwstr>
  </property>
  <property fmtid="{D5CDD505-2E9C-101B-9397-08002B2CF9AE}" pid="25" name="Pracovník 1">
    <vt:lpwstr/>
  </property>
  <property fmtid="{D5CDD505-2E9C-101B-9397-08002B2CF9AE}" pid="26" name="EmailSubject">
    <vt:lpwstr/>
  </property>
  <property fmtid="{D5CDD505-2E9C-101B-9397-08002B2CF9AE}" pid="27" name="EmailHeaders">
    <vt:lpwstr/>
  </property>
  <property fmtid="{D5CDD505-2E9C-101B-9397-08002B2CF9AE}" pid="28" name="Pracovník 4">
    <vt:lpwstr/>
  </property>
  <property fmtid="{D5CDD505-2E9C-101B-9397-08002B2CF9AE}" pid="29" name="EmailSender">
    <vt:lpwstr/>
  </property>
  <property fmtid="{D5CDD505-2E9C-101B-9397-08002B2CF9AE}" pid="30" name="EmailTo">
    <vt:lpwstr/>
  </property>
</Properties>
</file>